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BA" w:rsidRDefault="00070DD7">
      <w:pPr>
        <w:pStyle w:val="BodyText"/>
        <w:ind w:left="160"/>
        <w:rPr>
          <w:rFonts w:ascii="Times New Roman"/>
          <w:sz w:val="20"/>
        </w:rPr>
      </w:pPr>
      <w:r>
        <w:rPr>
          <w:rFonts w:ascii="Times New Roman"/>
          <w:noProof/>
          <w:sz w:val="20"/>
        </w:rPr>
        <w:drawing>
          <wp:inline distT="0" distB="0" distL="0" distR="0">
            <wp:extent cx="1875390" cy="5364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75390" cy="536448"/>
                    </a:xfrm>
                    <a:prstGeom prst="rect">
                      <a:avLst/>
                    </a:prstGeom>
                  </pic:spPr>
                </pic:pic>
              </a:graphicData>
            </a:graphic>
          </wp:inline>
        </w:drawing>
      </w:r>
    </w:p>
    <w:p w:rsidR="00272DBA" w:rsidRDefault="00272DBA">
      <w:pPr>
        <w:pStyle w:val="BodyText"/>
        <w:spacing w:before="9"/>
        <w:rPr>
          <w:rFonts w:ascii="Times New Roman"/>
          <w:sz w:val="20"/>
        </w:rPr>
      </w:pPr>
    </w:p>
    <w:p w:rsidR="00272DBA" w:rsidRPr="004C6A77" w:rsidRDefault="00070DD7">
      <w:pPr>
        <w:spacing w:before="44"/>
        <w:ind w:left="2548"/>
        <w:rPr>
          <w:rFonts w:asciiTheme="minorHAnsi" w:hAnsiTheme="minorHAnsi" w:cstheme="minorHAnsi"/>
          <w:b/>
          <w:sz w:val="24"/>
          <w:szCs w:val="24"/>
        </w:rPr>
      </w:pPr>
      <w:r w:rsidRPr="004C6A77">
        <w:rPr>
          <w:rFonts w:asciiTheme="minorHAnsi" w:hAnsiTheme="minorHAnsi" w:cstheme="minorHAnsi"/>
          <w:b/>
          <w:sz w:val="24"/>
          <w:szCs w:val="24"/>
          <w:u w:val="single"/>
        </w:rPr>
        <w:t>PROFESSIONAL POSITION DESCRIPTION</w:t>
      </w:r>
    </w:p>
    <w:p w:rsidR="00272DBA" w:rsidRPr="004C6A77" w:rsidRDefault="00272DBA">
      <w:pPr>
        <w:pStyle w:val="BodyText"/>
        <w:spacing w:before="3"/>
        <w:rPr>
          <w:rFonts w:asciiTheme="minorHAnsi" w:hAnsiTheme="minorHAnsi" w:cstheme="minorHAnsi"/>
          <w:b/>
        </w:rPr>
      </w:pPr>
    </w:p>
    <w:p w:rsidR="00C3570A" w:rsidRPr="004C6A77" w:rsidRDefault="00070DD7" w:rsidP="004C6A77">
      <w:pPr>
        <w:pStyle w:val="Heading1"/>
        <w:spacing w:before="56"/>
        <w:ind w:right="-360"/>
        <w:rPr>
          <w:rFonts w:asciiTheme="minorHAnsi" w:hAnsiTheme="minorHAnsi" w:cstheme="minorHAnsi"/>
          <w:sz w:val="24"/>
          <w:szCs w:val="24"/>
        </w:rPr>
      </w:pPr>
      <w:r w:rsidRPr="004C6A77">
        <w:rPr>
          <w:rFonts w:asciiTheme="minorHAnsi" w:hAnsiTheme="minorHAnsi" w:cstheme="minorHAnsi"/>
          <w:sz w:val="24"/>
          <w:szCs w:val="24"/>
        </w:rPr>
        <w:t xml:space="preserve">Position Title: </w:t>
      </w:r>
      <w:r w:rsidR="00D42051" w:rsidRPr="00D42051">
        <w:rPr>
          <w:rFonts w:eastAsia="Times New Roman"/>
          <w:b w:val="0"/>
          <w:color w:val="000000"/>
          <w:sz w:val="24"/>
          <w:szCs w:val="24"/>
        </w:rPr>
        <w:t xml:space="preserve">Director of Healthcare Simulation and </w:t>
      </w:r>
      <w:proofErr w:type="spellStart"/>
      <w:r w:rsidR="00D42051" w:rsidRPr="00D42051">
        <w:rPr>
          <w:rFonts w:eastAsia="Times New Roman"/>
          <w:b w:val="0"/>
          <w:color w:val="000000"/>
          <w:sz w:val="24"/>
          <w:szCs w:val="24"/>
        </w:rPr>
        <w:t>Interprofessional</w:t>
      </w:r>
      <w:proofErr w:type="spellEnd"/>
      <w:r w:rsidR="00D42051" w:rsidRPr="00D42051">
        <w:rPr>
          <w:rFonts w:eastAsia="Times New Roman"/>
          <w:b w:val="0"/>
          <w:color w:val="000000"/>
          <w:sz w:val="24"/>
          <w:szCs w:val="24"/>
        </w:rPr>
        <w:t xml:space="preserve"> Education</w:t>
      </w:r>
    </w:p>
    <w:p w:rsidR="00272DBA" w:rsidRPr="004C6A77" w:rsidRDefault="00070DD7">
      <w:pPr>
        <w:pStyle w:val="Heading1"/>
        <w:spacing w:before="56"/>
        <w:ind w:right="3922"/>
        <w:rPr>
          <w:rFonts w:asciiTheme="minorHAnsi" w:hAnsiTheme="minorHAnsi" w:cstheme="minorHAnsi"/>
          <w:sz w:val="24"/>
          <w:szCs w:val="24"/>
        </w:rPr>
      </w:pPr>
      <w:r w:rsidRPr="004C6A77">
        <w:rPr>
          <w:rFonts w:asciiTheme="minorHAnsi" w:hAnsiTheme="minorHAnsi" w:cstheme="minorHAnsi"/>
          <w:sz w:val="24"/>
          <w:szCs w:val="24"/>
        </w:rPr>
        <w:t xml:space="preserve">Division: </w:t>
      </w:r>
      <w:r w:rsidR="004C6A77" w:rsidRPr="004C6A77">
        <w:rPr>
          <w:rFonts w:asciiTheme="minorHAnsi" w:hAnsiTheme="minorHAnsi" w:cstheme="minorHAnsi"/>
          <w:b w:val="0"/>
          <w:sz w:val="24"/>
          <w:szCs w:val="24"/>
        </w:rPr>
        <w:t>CSTH</w:t>
      </w:r>
    </w:p>
    <w:p w:rsidR="00C3570A" w:rsidRPr="004C6A77" w:rsidRDefault="00070DD7" w:rsidP="004C6A77">
      <w:pPr>
        <w:ind w:left="160" w:right="-450"/>
        <w:rPr>
          <w:rFonts w:asciiTheme="minorHAnsi" w:hAnsiTheme="minorHAnsi" w:cstheme="minorHAnsi"/>
          <w:b/>
          <w:sz w:val="24"/>
          <w:szCs w:val="24"/>
        </w:rPr>
      </w:pPr>
      <w:r w:rsidRPr="004C6A77">
        <w:rPr>
          <w:rFonts w:asciiTheme="minorHAnsi" w:hAnsiTheme="minorHAnsi" w:cstheme="minorHAnsi"/>
          <w:b/>
          <w:sz w:val="24"/>
          <w:szCs w:val="24"/>
        </w:rPr>
        <w:t xml:space="preserve">Department: </w:t>
      </w:r>
      <w:r w:rsidR="004C6A77" w:rsidRPr="004C6A77">
        <w:rPr>
          <w:rFonts w:asciiTheme="minorHAnsi" w:hAnsiTheme="minorHAnsi" w:cstheme="minorHAnsi"/>
          <w:sz w:val="24"/>
          <w:szCs w:val="24"/>
        </w:rPr>
        <w:t>School of Nursing</w:t>
      </w:r>
    </w:p>
    <w:p w:rsidR="00272DBA" w:rsidRPr="004C6A77" w:rsidRDefault="00C3570A" w:rsidP="004C6A77">
      <w:pPr>
        <w:tabs>
          <w:tab w:val="left" w:pos="180"/>
        </w:tabs>
        <w:ind w:left="160" w:right="-450"/>
        <w:rPr>
          <w:rFonts w:asciiTheme="minorHAnsi" w:hAnsiTheme="minorHAnsi" w:cstheme="minorHAnsi"/>
          <w:b/>
          <w:sz w:val="24"/>
          <w:szCs w:val="24"/>
        </w:rPr>
      </w:pPr>
      <w:r w:rsidRPr="004C6A77">
        <w:rPr>
          <w:rFonts w:asciiTheme="minorHAnsi" w:hAnsiTheme="minorHAnsi" w:cstheme="minorHAnsi"/>
          <w:b/>
          <w:sz w:val="24"/>
          <w:szCs w:val="24"/>
        </w:rPr>
        <w:t xml:space="preserve">Location: </w:t>
      </w:r>
      <w:r w:rsidR="004C6A77" w:rsidRPr="004C6A77">
        <w:rPr>
          <w:rFonts w:asciiTheme="minorHAnsi" w:hAnsiTheme="minorHAnsi" w:cstheme="minorHAnsi"/>
          <w:sz w:val="24"/>
          <w:szCs w:val="24"/>
        </w:rPr>
        <w:t xml:space="preserve">Science Building, </w:t>
      </w:r>
      <w:proofErr w:type="gramStart"/>
      <w:r w:rsidR="004C6A77" w:rsidRPr="004C6A77">
        <w:rPr>
          <w:rFonts w:asciiTheme="minorHAnsi" w:hAnsiTheme="minorHAnsi" w:cstheme="minorHAnsi"/>
          <w:sz w:val="24"/>
          <w:szCs w:val="24"/>
        </w:rPr>
        <w:t>4</w:t>
      </w:r>
      <w:r w:rsidR="004C6A77" w:rsidRPr="004C6A77">
        <w:rPr>
          <w:rFonts w:asciiTheme="minorHAnsi" w:hAnsiTheme="minorHAnsi" w:cstheme="minorHAnsi"/>
          <w:sz w:val="24"/>
          <w:szCs w:val="24"/>
          <w:vertAlign w:val="superscript"/>
        </w:rPr>
        <w:t>th</w:t>
      </w:r>
      <w:proofErr w:type="gramEnd"/>
      <w:r w:rsidR="004C6A77" w:rsidRPr="004C6A77">
        <w:rPr>
          <w:rFonts w:asciiTheme="minorHAnsi" w:hAnsiTheme="minorHAnsi" w:cstheme="minorHAnsi"/>
          <w:sz w:val="24"/>
          <w:szCs w:val="24"/>
        </w:rPr>
        <w:t xml:space="preserve"> Floor Portland Campus</w:t>
      </w:r>
    </w:p>
    <w:p w:rsidR="00272DBA" w:rsidRPr="004C6A77" w:rsidRDefault="00070DD7" w:rsidP="004C6A77">
      <w:pPr>
        <w:ind w:left="160" w:right="-180"/>
        <w:rPr>
          <w:rFonts w:asciiTheme="minorHAnsi" w:hAnsiTheme="minorHAnsi" w:cstheme="minorHAnsi"/>
          <w:b/>
          <w:sz w:val="24"/>
          <w:szCs w:val="24"/>
        </w:rPr>
      </w:pPr>
      <w:r w:rsidRPr="004C6A77">
        <w:rPr>
          <w:rFonts w:asciiTheme="minorHAnsi" w:hAnsiTheme="minorHAnsi" w:cstheme="minorHAnsi"/>
          <w:b/>
          <w:sz w:val="24"/>
          <w:szCs w:val="24"/>
        </w:rPr>
        <w:t xml:space="preserve">Schedule: </w:t>
      </w:r>
      <w:r w:rsidR="004C6A77" w:rsidRPr="004C6A77">
        <w:rPr>
          <w:rFonts w:asciiTheme="minorHAnsi" w:hAnsiTheme="minorHAnsi" w:cstheme="minorHAnsi"/>
          <w:sz w:val="24"/>
          <w:szCs w:val="24"/>
        </w:rPr>
        <w:t>Regular Business Hours with some flexibility for lab needs</w:t>
      </w:r>
      <w:proofErr w:type="gramStart"/>
      <w:r w:rsidR="004C6A77" w:rsidRPr="004C6A77">
        <w:rPr>
          <w:rFonts w:asciiTheme="minorHAnsi" w:hAnsiTheme="minorHAnsi" w:cstheme="minorHAnsi"/>
          <w:sz w:val="24"/>
          <w:szCs w:val="24"/>
        </w:rPr>
        <w:t>,12</w:t>
      </w:r>
      <w:proofErr w:type="gramEnd"/>
      <w:r w:rsidR="004C6A77" w:rsidRPr="004C6A77">
        <w:rPr>
          <w:rFonts w:asciiTheme="minorHAnsi" w:hAnsiTheme="minorHAnsi" w:cstheme="minorHAnsi"/>
          <w:sz w:val="24"/>
          <w:szCs w:val="24"/>
        </w:rPr>
        <w:t xml:space="preserve"> months</w:t>
      </w:r>
    </w:p>
    <w:p w:rsidR="00272DBA" w:rsidRPr="004C6A77" w:rsidRDefault="00070DD7">
      <w:pPr>
        <w:spacing w:before="2"/>
        <w:ind w:left="160"/>
        <w:rPr>
          <w:rFonts w:asciiTheme="minorHAnsi" w:hAnsiTheme="minorHAnsi" w:cstheme="minorHAnsi"/>
          <w:b/>
          <w:sz w:val="24"/>
          <w:szCs w:val="24"/>
        </w:rPr>
      </w:pPr>
      <w:r w:rsidRPr="004C6A77">
        <w:rPr>
          <w:rFonts w:asciiTheme="minorHAnsi" w:hAnsiTheme="minorHAnsi" w:cstheme="minorHAnsi"/>
          <w:b/>
          <w:sz w:val="24"/>
          <w:szCs w:val="24"/>
        </w:rPr>
        <w:t xml:space="preserve">Reports to: </w:t>
      </w:r>
      <w:r w:rsidR="00BD39EF" w:rsidRPr="004C6A77">
        <w:rPr>
          <w:rFonts w:asciiTheme="minorHAnsi" w:hAnsiTheme="minorHAnsi" w:cstheme="minorHAnsi"/>
          <w:sz w:val="24"/>
          <w:szCs w:val="24"/>
        </w:rPr>
        <w:t>Dean CSTH</w:t>
      </w:r>
    </w:p>
    <w:p w:rsidR="00272DBA" w:rsidRPr="004C6A77" w:rsidRDefault="0078773A">
      <w:pPr>
        <w:pStyle w:val="BodyText"/>
        <w:spacing w:before="10"/>
        <w:rPr>
          <w:rFonts w:asciiTheme="minorHAnsi" w:hAnsiTheme="minorHAnsi" w:cstheme="minorHAnsi"/>
          <w:b/>
        </w:rPr>
      </w:pPr>
      <w:r w:rsidRPr="004C6A77">
        <w:rPr>
          <w:rFonts w:asciiTheme="minorHAnsi" w:hAnsiTheme="minorHAnsi" w:cstheme="minorHAnsi"/>
          <w:noProof/>
        </w:rPr>
        <mc:AlternateContent>
          <mc:Choice Requires="wps">
            <w:drawing>
              <wp:anchor distT="0" distB="0" distL="0" distR="0" simplePos="0" relativeHeight="251657216" behindDoc="0" locked="0" layoutInCell="1" allowOverlap="1">
                <wp:simplePos x="0" y="0"/>
                <wp:positionH relativeFrom="page">
                  <wp:posOffset>896620</wp:posOffset>
                </wp:positionH>
                <wp:positionV relativeFrom="paragraph">
                  <wp:posOffset>195580</wp:posOffset>
                </wp:positionV>
                <wp:extent cx="5981065" cy="0"/>
                <wp:effectExtent l="10795" t="14605" r="1841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41AB"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4pt" to="541.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1Eg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" strokeweight="1.44pt">
                <w10:wrap type="topAndBottom" anchorx="page"/>
              </v:line>
            </w:pict>
          </mc:Fallback>
        </mc:AlternateContent>
      </w:r>
    </w:p>
    <w:p w:rsidR="00272DBA" w:rsidRPr="004C6A77" w:rsidRDefault="00272DBA">
      <w:pPr>
        <w:pStyle w:val="BodyText"/>
        <w:spacing w:before="9"/>
        <w:rPr>
          <w:rFonts w:asciiTheme="minorHAnsi" w:hAnsiTheme="minorHAnsi" w:cstheme="minorHAnsi"/>
          <w:b/>
        </w:rPr>
      </w:pPr>
    </w:p>
    <w:p w:rsidR="00272DBA" w:rsidRPr="004C6A77" w:rsidRDefault="00070DD7" w:rsidP="004C6A77">
      <w:pPr>
        <w:pStyle w:val="BodyText"/>
        <w:spacing w:before="56" w:line="252" w:lineRule="auto"/>
        <w:ind w:right="572"/>
        <w:rPr>
          <w:rFonts w:asciiTheme="minorHAnsi" w:hAnsiTheme="minorHAnsi" w:cstheme="minorHAnsi"/>
        </w:rPr>
      </w:pPr>
      <w:r w:rsidRPr="004C6A77">
        <w:rPr>
          <w:rFonts w:asciiTheme="minorHAnsi" w:hAnsiTheme="minorHAnsi" w:cstheme="minorHAnsi"/>
          <w:b/>
        </w:rPr>
        <w:t xml:space="preserve">STATEMENT OF THE JOB: </w:t>
      </w:r>
    </w:p>
    <w:p w:rsidR="00BD39EF" w:rsidRPr="004C6A77" w:rsidRDefault="00BD39EF" w:rsidP="004C6A77">
      <w:pPr>
        <w:spacing w:before="240" w:after="240"/>
        <w:rPr>
          <w:rFonts w:asciiTheme="minorHAnsi" w:eastAsia="Times New Roman" w:hAnsiTheme="minorHAnsi" w:cstheme="minorHAnsi"/>
        </w:rPr>
      </w:pPr>
      <w:r w:rsidRPr="004C6A77">
        <w:rPr>
          <w:rFonts w:asciiTheme="minorHAnsi" w:eastAsia="Times New Roman" w:hAnsiTheme="minorHAnsi" w:cstheme="minorHAnsi"/>
          <w:color w:val="000000"/>
        </w:rPr>
        <w:t xml:space="preserve">The Director of </w:t>
      </w:r>
      <w:proofErr w:type="spellStart"/>
      <w:r w:rsidRPr="004C6A77">
        <w:rPr>
          <w:rFonts w:asciiTheme="minorHAnsi" w:eastAsia="Times New Roman" w:hAnsiTheme="minorHAnsi" w:cstheme="minorHAnsi"/>
          <w:color w:val="000000"/>
        </w:rPr>
        <w:t>Interprofessional</w:t>
      </w:r>
      <w:proofErr w:type="spellEnd"/>
      <w:r w:rsidRPr="004C6A77">
        <w:rPr>
          <w:rFonts w:asciiTheme="minorHAnsi" w:eastAsia="Times New Roman" w:hAnsiTheme="minorHAnsi" w:cstheme="minorHAnsi"/>
          <w:color w:val="000000"/>
        </w:rPr>
        <w:t xml:space="preserve"> Education (IPE) and Simulation serves as director of the complex state of the art learning, teaching and research environment. The position provides operational support and direction for all CSTH simulation facilities across the three USM campuses. Integral member of the CSTH leadership and collaborates with USM faculty with particular sensitivity to the needs of the School of Nursing. Works directly with the Associate Dean of Nursing regarding all Simulation and IPE laboratory operations and personnel.  Ensures a safe and efficient environment through the effective implementation of protocols, policies and procedures, coordinates with faculty to suppor</w:t>
      </w:r>
      <w:r w:rsidR="004C6A77">
        <w:rPr>
          <w:rFonts w:asciiTheme="minorHAnsi" w:eastAsia="Times New Roman" w:hAnsiTheme="minorHAnsi" w:cstheme="minorHAnsi"/>
          <w:color w:val="000000"/>
        </w:rPr>
        <w:t>t simulation and lab activities.</w:t>
      </w:r>
    </w:p>
    <w:p w:rsidR="00272DBA" w:rsidRPr="004C6A77" w:rsidRDefault="0078773A">
      <w:pPr>
        <w:pStyle w:val="BodyText"/>
        <w:spacing w:before="8"/>
        <w:rPr>
          <w:rFonts w:asciiTheme="minorHAnsi" w:hAnsiTheme="minorHAnsi" w:cstheme="minorHAnsi"/>
        </w:rPr>
      </w:pPr>
      <w:r w:rsidRPr="004C6A77">
        <w:rPr>
          <w:rFonts w:asciiTheme="minorHAnsi" w:hAnsiTheme="minorHAnsi" w:cstheme="minorHAnsi"/>
          <w:noProof/>
        </w:rPr>
        <mc:AlternateContent>
          <mc:Choice Requires="wps">
            <w:drawing>
              <wp:anchor distT="0" distB="0" distL="0" distR="0" simplePos="0" relativeHeight="251658240" behindDoc="0" locked="0" layoutInCell="1" allowOverlap="1">
                <wp:simplePos x="0" y="0"/>
                <wp:positionH relativeFrom="page">
                  <wp:posOffset>896620</wp:posOffset>
                </wp:positionH>
                <wp:positionV relativeFrom="paragraph">
                  <wp:posOffset>194310</wp:posOffset>
                </wp:positionV>
                <wp:extent cx="5981065" cy="0"/>
                <wp:effectExtent l="10795" t="14605" r="1841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0E9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3pt" to="541.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REw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" strokeweight="1.44pt">
                <w10:wrap type="topAndBottom" anchorx="page"/>
              </v:line>
            </w:pict>
          </mc:Fallback>
        </mc:AlternateContent>
      </w:r>
    </w:p>
    <w:p w:rsidR="00272DBA" w:rsidRPr="004C6A77" w:rsidRDefault="00272DBA">
      <w:pPr>
        <w:pStyle w:val="BodyText"/>
        <w:spacing w:before="9"/>
        <w:rPr>
          <w:rFonts w:asciiTheme="minorHAnsi" w:hAnsiTheme="minorHAnsi" w:cstheme="minorHAnsi"/>
        </w:rPr>
      </w:pPr>
    </w:p>
    <w:p w:rsidR="00272DBA" w:rsidRDefault="00070DD7">
      <w:pPr>
        <w:pStyle w:val="Heading1"/>
        <w:spacing w:before="56"/>
        <w:rPr>
          <w:rFonts w:asciiTheme="minorHAnsi" w:hAnsiTheme="minorHAnsi" w:cstheme="minorHAnsi"/>
        </w:rPr>
      </w:pPr>
      <w:r w:rsidRPr="004C6A77">
        <w:rPr>
          <w:rFonts w:asciiTheme="minorHAnsi" w:hAnsiTheme="minorHAnsi" w:cstheme="minorHAnsi"/>
        </w:rPr>
        <w:t>ESSENTIAL FUNCTIONS:</w:t>
      </w:r>
    </w:p>
    <w:p w:rsidR="004C6A77" w:rsidRPr="004C6A77" w:rsidRDefault="004C6A77">
      <w:pPr>
        <w:pStyle w:val="Heading1"/>
        <w:spacing w:before="56"/>
        <w:rPr>
          <w:rFonts w:asciiTheme="minorHAnsi" w:hAnsiTheme="minorHAnsi" w:cstheme="minorHAnsi"/>
        </w:rPr>
      </w:pP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Oversees simulation center(s) initiatives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Creates and recognizes connections and collaboration within all USM campuses.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Creates connections and collaboration within the greater Portland and Maine community</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Creates and maintains an advisory committee for IPE.</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Purchasing material and equipment for the USM Simulation Center(s) in collaboration with faculty to determine the need for new or updated equipment and consumables.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Collaborates with Undergraduate and Graduate Nursing Coordinators, and other faculty and programs, for lab scheduling on two campuses (LAC and PTL) including the USM Simulation and IPE Center(s)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Identifies and recommends creative ways to maximize lab space for all health care programs with increasing enrollment and continued growth in the use of simulation.</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 xml:space="preserve">Coordinate and assist with the orientation and education of faculty, staff and </w:t>
      </w:r>
      <w:proofErr w:type="gramStart"/>
      <w:r w:rsidRPr="004C6A77">
        <w:rPr>
          <w:rFonts w:asciiTheme="minorHAnsi" w:eastAsia="Times New Roman" w:hAnsiTheme="minorHAnsi" w:cstheme="minorHAnsi"/>
          <w:color w:val="000000"/>
        </w:rPr>
        <w:t>work study</w:t>
      </w:r>
      <w:proofErr w:type="gramEnd"/>
      <w:r w:rsidRPr="004C6A77">
        <w:rPr>
          <w:rFonts w:asciiTheme="minorHAnsi" w:eastAsia="Times New Roman" w:hAnsiTheme="minorHAnsi" w:cstheme="minorHAnsi"/>
          <w:color w:val="000000"/>
        </w:rPr>
        <w:t xml:space="preserve"> students to the simulation center(s), including manikins, the computer system and recording software programs.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Assists CSTH faculty with research and curricular-based simulation projects.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Establish relationships with vendors for purchasing and maintenance of equipment</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Identifies operational, technical and maintenance requirements for the high tech laboratory facilities. Directs the implementation of technology including high fidelity simulators, computers (hardware &amp; software), medical equipment, low and medium fidelity mannequins and multimedia recording system. </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lastRenderedPageBreak/>
        <w:t>Oversees and / or executes all installation of software and hardware upgrades; performing operational checks on equipment; ensuring equipment security; troubleshooting equipment failure; consulting  with external technical support when necessary; scheduling maintenance.</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Troubleshoots and repairs simulator hardware, AV, and network issues as they relate to the functionality of mid and high fidelity simulators.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Participate as a key decision-maker in the financial management of the simulation center(s). Develop and maintain a budget, recommend capital, operational and personnel budget needs.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Assist the Lab Coordinator SON with budgets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Develop and maintain in coordination with the lab coordinator, the administrative and operational manual/policies and procedures for simulation and skills laboratories in collaboration with CSTH faculty.</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Develop and maintain an inventory tracking system.</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Collaborates with CSTH staff to ensure all laboratory operations are in accordance with OSHA standards.  Update Laboratory Safety manual as required by OSHA requirements.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Maintain competencies in technology and utilization of medical equipment as it relates to simulation education and Standards for Best Practices.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Coordinate the maintenance and updating of the physical environment of the simulation center(s).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In coordination with the lab coordinator and faculty, establishes priorities for physical improvements.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 xml:space="preserve">Participates in renovation projects and new </w:t>
      </w:r>
      <w:proofErr w:type="gramStart"/>
      <w:r w:rsidRPr="004C6A77">
        <w:rPr>
          <w:rFonts w:asciiTheme="minorHAnsi" w:eastAsia="Times New Roman" w:hAnsiTheme="minorHAnsi" w:cstheme="minorHAnsi"/>
          <w:color w:val="000000"/>
        </w:rPr>
        <w:t>simulation space development projects</w:t>
      </w:r>
      <w:proofErr w:type="gramEnd"/>
      <w:r w:rsidRPr="004C6A77">
        <w:rPr>
          <w:rFonts w:asciiTheme="minorHAnsi" w:eastAsia="Times New Roman" w:hAnsiTheme="minorHAnsi" w:cstheme="minorHAnsi"/>
          <w:color w:val="000000"/>
        </w:rPr>
        <w:t>.</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In coordination with the lab coordinator and faculty develops promotional materials, participating in community outreach, tours, and marketing efforts.</w:t>
      </w:r>
    </w:p>
    <w:p w:rsidR="00BD39EF" w:rsidRPr="004C6A77" w:rsidRDefault="00BD39EF" w:rsidP="00BD39EF">
      <w:pPr>
        <w:widowControl/>
        <w:numPr>
          <w:ilvl w:val="0"/>
          <w:numId w:val="7"/>
        </w:numPr>
        <w:autoSpaceDE/>
        <w:autoSpaceDN/>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Collaborates with other academic departments within the CSTH and all USM campuses</w:t>
      </w:r>
    </w:p>
    <w:p w:rsidR="00BD39EF" w:rsidRPr="004C6A77" w:rsidRDefault="00BD39EF" w:rsidP="00BD39EF">
      <w:pPr>
        <w:widowControl/>
        <w:numPr>
          <w:ilvl w:val="0"/>
          <w:numId w:val="7"/>
        </w:numPr>
        <w:autoSpaceDE/>
        <w:autoSpaceDN/>
        <w:spacing w:after="440"/>
        <w:textAlignment w:val="baseline"/>
        <w:rPr>
          <w:rFonts w:asciiTheme="minorHAnsi" w:eastAsia="Times New Roman" w:hAnsiTheme="minorHAnsi" w:cstheme="minorHAnsi"/>
          <w:color w:val="000000"/>
        </w:rPr>
      </w:pPr>
      <w:r w:rsidRPr="004C6A77">
        <w:rPr>
          <w:rFonts w:asciiTheme="minorHAnsi" w:eastAsia="Times New Roman" w:hAnsiTheme="minorHAnsi" w:cstheme="minorHAnsi"/>
          <w:color w:val="000000"/>
        </w:rPr>
        <w:t>Participate as member of the School of Nursing Learning Resource and Simulation Committee and advise faculty on feasibility of implementing curriculum proposals that involve use of all LRSC spaces.</w:t>
      </w:r>
    </w:p>
    <w:p w:rsidR="00BD39EF" w:rsidRPr="004C6A77" w:rsidRDefault="00BD39EF" w:rsidP="00BD39EF">
      <w:pPr>
        <w:spacing w:before="240" w:after="240"/>
        <w:rPr>
          <w:rFonts w:asciiTheme="minorHAnsi" w:eastAsia="Times New Roman" w:hAnsiTheme="minorHAnsi" w:cstheme="minorHAnsi"/>
        </w:rPr>
      </w:pPr>
      <w:r w:rsidRPr="004C6A77">
        <w:rPr>
          <w:rFonts w:asciiTheme="minorHAnsi" w:eastAsia="Times New Roman" w:hAnsiTheme="minorHAnsi" w:cstheme="minorHAnsi"/>
          <w:b/>
          <w:bCs/>
          <w:color w:val="000000"/>
        </w:rPr>
        <w:t>Marginal Functions:</w:t>
      </w:r>
    </w:p>
    <w:p w:rsidR="00BD39EF" w:rsidRPr="004C6A77" w:rsidRDefault="00BD39EF" w:rsidP="00BD39EF">
      <w:pPr>
        <w:pStyle w:val="ListParagraph"/>
        <w:numPr>
          <w:ilvl w:val="0"/>
          <w:numId w:val="7"/>
        </w:numPr>
        <w:spacing w:before="240" w:after="240"/>
        <w:rPr>
          <w:rFonts w:asciiTheme="minorHAnsi" w:eastAsia="Times New Roman" w:hAnsiTheme="minorHAnsi" w:cstheme="minorHAnsi"/>
        </w:rPr>
      </w:pPr>
      <w:r w:rsidRPr="004C6A77">
        <w:rPr>
          <w:rFonts w:asciiTheme="minorHAnsi" w:eastAsia="Times New Roman" w:hAnsiTheme="minorHAnsi" w:cstheme="minorHAnsi"/>
          <w:color w:val="000000"/>
        </w:rPr>
        <w:t>Coordinates with Property Management for disposal of regulated materials.</w:t>
      </w:r>
    </w:p>
    <w:p w:rsidR="00272DBA" w:rsidRPr="004C6A77" w:rsidRDefault="00BD39EF" w:rsidP="004C6A77">
      <w:pPr>
        <w:pStyle w:val="ListParagraph"/>
        <w:numPr>
          <w:ilvl w:val="0"/>
          <w:numId w:val="7"/>
        </w:numPr>
        <w:spacing w:before="240" w:after="240"/>
        <w:rPr>
          <w:rFonts w:asciiTheme="minorHAnsi" w:eastAsia="Times New Roman" w:hAnsiTheme="minorHAnsi" w:cstheme="minorHAnsi"/>
        </w:rPr>
      </w:pPr>
      <w:r w:rsidRPr="004C6A77">
        <w:rPr>
          <w:rFonts w:asciiTheme="minorHAnsi" w:eastAsia="Times New Roman" w:hAnsiTheme="minorHAnsi" w:cstheme="minorHAnsi"/>
          <w:color w:val="000000"/>
        </w:rPr>
        <w:t>Participate in research activities as needed.</w:t>
      </w:r>
    </w:p>
    <w:p w:rsidR="00070DD7" w:rsidRPr="004C6A77" w:rsidRDefault="00070DD7" w:rsidP="00070DD7">
      <w:pPr>
        <w:pBdr>
          <w:bottom w:val="single" w:sz="12" w:space="1" w:color="auto"/>
        </w:pBdr>
        <w:rPr>
          <w:rFonts w:asciiTheme="minorHAnsi" w:hAnsiTheme="minorHAnsi" w:cstheme="minorHAnsi"/>
        </w:rPr>
      </w:pPr>
    </w:p>
    <w:p w:rsidR="00070DD7" w:rsidRPr="004C6A77" w:rsidRDefault="00070DD7" w:rsidP="00070DD7">
      <w:pPr>
        <w:pStyle w:val="NoSpacing"/>
        <w:rPr>
          <w:rFonts w:cstheme="minorHAnsi"/>
          <w:b/>
        </w:rPr>
      </w:pPr>
    </w:p>
    <w:p w:rsidR="00070DD7" w:rsidRPr="004C6A77" w:rsidRDefault="00070DD7" w:rsidP="00070DD7">
      <w:pPr>
        <w:pStyle w:val="NoSpacing"/>
        <w:rPr>
          <w:rFonts w:cstheme="minorHAnsi"/>
        </w:rPr>
      </w:pPr>
      <w:r w:rsidRPr="004C6A77">
        <w:rPr>
          <w:rFonts w:cstheme="minorHAnsi"/>
          <w:b/>
        </w:rPr>
        <w:t>SUPERVISORY RESPONSIBILITIES:</w:t>
      </w:r>
      <w:r w:rsidRPr="004C6A77">
        <w:rPr>
          <w:rFonts w:cstheme="minorHAnsi"/>
        </w:rPr>
        <w:t xml:space="preserve"> </w:t>
      </w:r>
    </w:p>
    <w:p w:rsidR="00BD39EF" w:rsidRPr="004C6A77" w:rsidRDefault="00BD39EF" w:rsidP="00BD39EF">
      <w:pPr>
        <w:spacing w:before="240" w:after="240"/>
        <w:ind w:firstLine="450"/>
        <w:rPr>
          <w:rFonts w:asciiTheme="minorHAnsi" w:eastAsia="Times New Roman" w:hAnsiTheme="minorHAnsi" w:cstheme="minorHAnsi"/>
        </w:rPr>
      </w:pPr>
      <w:r w:rsidRPr="004C6A77">
        <w:rPr>
          <w:rFonts w:asciiTheme="minorHAnsi" w:eastAsia="Times New Roman" w:hAnsiTheme="minorHAnsi" w:cstheme="minorHAnsi"/>
          <w:color w:val="000000"/>
        </w:rPr>
        <w:t>1.      Supervise and evaluate the Learning Space Specialist(s).</w:t>
      </w:r>
    </w:p>
    <w:p w:rsidR="00BD39EF" w:rsidRPr="004C6A77" w:rsidRDefault="00BD39EF" w:rsidP="00BD39EF">
      <w:pPr>
        <w:spacing w:before="240" w:after="240"/>
        <w:ind w:left="450"/>
        <w:rPr>
          <w:rFonts w:asciiTheme="minorHAnsi" w:eastAsia="Times New Roman" w:hAnsiTheme="minorHAnsi" w:cstheme="minorHAnsi"/>
        </w:rPr>
      </w:pPr>
      <w:r w:rsidRPr="004C6A77">
        <w:rPr>
          <w:rFonts w:asciiTheme="minorHAnsi" w:eastAsia="Times New Roman" w:hAnsiTheme="minorHAnsi" w:cstheme="minorHAnsi"/>
          <w:color w:val="000000"/>
        </w:rPr>
        <w:t>2.      Hire and supervise work-study students including conducting annual performance management review and approving work schedule and time sheet.</w:t>
      </w:r>
    </w:p>
    <w:p w:rsidR="00070DD7" w:rsidRPr="004C6A77" w:rsidRDefault="00070DD7" w:rsidP="00070DD7">
      <w:pPr>
        <w:pStyle w:val="NoSpacing"/>
        <w:rPr>
          <w:rFonts w:cstheme="minorHAnsi"/>
          <w:b/>
        </w:rPr>
      </w:pPr>
    </w:p>
    <w:p w:rsidR="00070DD7" w:rsidRPr="004C6A77" w:rsidRDefault="00070DD7" w:rsidP="00070DD7">
      <w:pPr>
        <w:tabs>
          <w:tab w:val="left" w:pos="1069"/>
        </w:tabs>
        <w:rPr>
          <w:rFonts w:asciiTheme="minorHAnsi" w:hAnsiTheme="minorHAnsi" w:cstheme="minorHAnsi"/>
          <w:b/>
        </w:rPr>
      </w:pPr>
      <w:r w:rsidRPr="004C6A77">
        <w:rPr>
          <w:rFonts w:asciiTheme="minorHAnsi" w:hAnsiTheme="minorHAnsi" w:cstheme="minorHAnsi"/>
          <w:b/>
        </w:rPr>
        <w:t xml:space="preserve">BUDGET RESPONSIBILITIES: </w:t>
      </w:r>
    </w:p>
    <w:p w:rsidR="00BD39EF" w:rsidRPr="004C6A77" w:rsidRDefault="00BD39EF" w:rsidP="00BD39EF">
      <w:pPr>
        <w:spacing w:before="240" w:after="240"/>
        <w:ind w:left="450"/>
        <w:rPr>
          <w:rFonts w:asciiTheme="minorHAnsi" w:eastAsia="Times New Roman" w:hAnsiTheme="minorHAnsi" w:cstheme="minorHAnsi"/>
        </w:rPr>
      </w:pPr>
      <w:r w:rsidRPr="004C6A77">
        <w:rPr>
          <w:rFonts w:asciiTheme="minorHAnsi" w:eastAsia="Times New Roman" w:hAnsiTheme="minorHAnsi" w:cstheme="minorHAnsi"/>
          <w:color w:val="000000"/>
        </w:rPr>
        <w:t>1.      Manage all simulation expenditures</w:t>
      </w:r>
      <w:proofErr w:type="gramStart"/>
      <w:r w:rsidRPr="004C6A77">
        <w:rPr>
          <w:rFonts w:asciiTheme="minorHAnsi" w:eastAsia="Times New Roman" w:hAnsiTheme="minorHAnsi" w:cstheme="minorHAnsi"/>
          <w:color w:val="000000"/>
        </w:rPr>
        <w:t>;</w:t>
      </w:r>
      <w:proofErr w:type="gramEnd"/>
      <w:r w:rsidRPr="004C6A77">
        <w:rPr>
          <w:rFonts w:asciiTheme="minorHAnsi" w:eastAsia="Times New Roman" w:hAnsiTheme="minorHAnsi" w:cstheme="minorHAnsi"/>
          <w:color w:val="000000"/>
        </w:rPr>
        <w:t xml:space="preserve"> supplies, equipment, computers, multi-media and software/hardware.</w:t>
      </w:r>
    </w:p>
    <w:p w:rsidR="00BD39EF" w:rsidRPr="004C6A77" w:rsidRDefault="00BD39EF" w:rsidP="00BD39EF">
      <w:pPr>
        <w:spacing w:before="240" w:after="240"/>
        <w:ind w:left="450"/>
        <w:rPr>
          <w:rFonts w:asciiTheme="minorHAnsi" w:eastAsia="Times New Roman" w:hAnsiTheme="minorHAnsi" w:cstheme="minorHAnsi"/>
        </w:rPr>
      </w:pPr>
      <w:r w:rsidRPr="004C6A77">
        <w:rPr>
          <w:rFonts w:asciiTheme="minorHAnsi" w:eastAsia="Times New Roman" w:hAnsiTheme="minorHAnsi" w:cstheme="minorHAnsi"/>
          <w:color w:val="000000"/>
        </w:rPr>
        <w:t>2.      Collaborate as needed with expenditures with other CSTH labs</w:t>
      </w:r>
    </w:p>
    <w:p w:rsidR="00BD39EF" w:rsidRPr="004C6A77" w:rsidRDefault="00BD39EF" w:rsidP="00BD39EF">
      <w:pPr>
        <w:spacing w:before="240" w:after="240"/>
        <w:ind w:left="450"/>
        <w:rPr>
          <w:rFonts w:asciiTheme="minorHAnsi" w:eastAsia="Times New Roman" w:hAnsiTheme="minorHAnsi" w:cstheme="minorHAnsi"/>
        </w:rPr>
      </w:pPr>
      <w:r w:rsidRPr="004C6A77">
        <w:rPr>
          <w:rFonts w:asciiTheme="minorHAnsi" w:eastAsia="Times New Roman" w:hAnsiTheme="minorHAnsi" w:cstheme="minorHAnsi"/>
          <w:color w:val="000000"/>
        </w:rPr>
        <w:lastRenderedPageBreak/>
        <w:t>3.      Supervise the creating and processing of purchase orders in Marketplace.</w:t>
      </w:r>
    </w:p>
    <w:p w:rsidR="00BD39EF" w:rsidRPr="004C6A77" w:rsidRDefault="00BD39EF" w:rsidP="00BD39EF">
      <w:pPr>
        <w:spacing w:before="240" w:after="240"/>
        <w:ind w:left="450"/>
        <w:rPr>
          <w:rFonts w:asciiTheme="minorHAnsi" w:eastAsia="Times New Roman" w:hAnsiTheme="minorHAnsi" w:cstheme="minorHAnsi"/>
        </w:rPr>
      </w:pPr>
      <w:r w:rsidRPr="004C6A77">
        <w:rPr>
          <w:rFonts w:asciiTheme="minorHAnsi" w:eastAsia="Times New Roman" w:hAnsiTheme="minorHAnsi" w:cstheme="minorHAnsi"/>
          <w:color w:val="000000"/>
        </w:rPr>
        <w:t>4.      Develop and support maintenance of database tracking cost, vendor information, purchase date, equipment warranties and contracts, etc.</w:t>
      </w:r>
    </w:p>
    <w:p w:rsidR="00BD39EF" w:rsidRPr="004C6A77" w:rsidRDefault="00BD39EF" w:rsidP="004C6A77">
      <w:pPr>
        <w:spacing w:before="240" w:after="240"/>
        <w:ind w:left="450"/>
        <w:rPr>
          <w:rFonts w:asciiTheme="minorHAnsi" w:eastAsia="Times New Roman" w:hAnsiTheme="minorHAnsi" w:cstheme="minorHAnsi"/>
        </w:rPr>
      </w:pPr>
      <w:r w:rsidRPr="004C6A77">
        <w:rPr>
          <w:rFonts w:asciiTheme="minorHAnsi" w:eastAsia="Times New Roman" w:hAnsiTheme="minorHAnsi" w:cstheme="minorHAnsi"/>
          <w:color w:val="000000"/>
        </w:rPr>
        <w:t>5.       Coordinate budgeting processes in conjunction with SON associate dean/director, CSTH Dean, and CSTH financial manager.</w:t>
      </w:r>
    </w:p>
    <w:p w:rsidR="00070DD7" w:rsidRPr="004C6A77" w:rsidRDefault="00070DD7" w:rsidP="00070DD7">
      <w:pPr>
        <w:pStyle w:val="NoSpacing"/>
        <w:rPr>
          <w:rFonts w:cstheme="minorHAnsi"/>
          <w:b/>
        </w:rPr>
      </w:pPr>
    </w:p>
    <w:p w:rsidR="00070DD7" w:rsidRPr="004C6A77" w:rsidRDefault="00070DD7" w:rsidP="00070DD7">
      <w:pPr>
        <w:pStyle w:val="NoSpacing"/>
        <w:rPr>
          <w:rFonts w:cstheme="minorHAnsi"/>
          <w:b/>
        </w:rPr>
      </w:pPr>
      <w:r w:rsidRPr="004C6A77">
        <w:rPr>
          <w:rFonts w:cstheme="minorHAnsi"/>
          <w:b/>
        </w:rPr>
        <w:t xml:space="preserve">PUBLIC AND PROFESSIONAL ACTIVITIES: </w:t>
      </w:r>
    </w:p>
    <w:p w:rsidR="004C6A77" w:rsidRDefault="004C6A77" w:rsidP="00070DD7">
      <w:pPr>
        <w:pStyle w:val="NoSpacing"/>
        <w:rPr>
          <w:rFonts w:eastAsia="Times New Roman" w:cstheme="minorHAnsi"/>
          <w:color w:val="000000"/>
        </w:rPr>
      </w:pPr>
    </w:p>
    <w:p w:rsidR="00BD39EF" w:rsidRPr="004C6A77" w:rsidRDefault="00BD39EF" w:rsidP="00070DD7">
      <w:pPr>
        <w:pStyle w:val="NoSpacing"/>
        <w:rPr>
          <w:rFonts w:cstheme="minorHAnsi"/>
        </w:rPr>
      </w:pPr>
      <w:r w:rsidRPr="004C6A77">
        <w:rPr>
          <w:rFonts w:eastAsia="Times New Roman" w:cstheme="minorHAnsi"/>
          <w:color w:val="000000"/>
        </w:rPr>
        <w:t>Attend any seminars, classes, workshops and conferences that are relevant for personal and professional growth for supporting the LRSC and simulation.</w:t>
      </w:r>
    </w:p>
    <w:p w:rsidR="00070DD7" w:rsidRPr="004C6A77" w:rsidRDefault="00070DD7" w:rsidP="00070DD7">
      <w:pPr>
        <w:pStyle w:val="NoSpacing"/>
        <w:rPr>
          <w:rFonts w:cstheme="minorHAnsi"/>
          <w:b/>
        </w:rPr>
      </w:pPr>
    </w:p>
    <w:p w:rsidR="00070DD7" w:rsidRPr="004C6A77" w:rsidRDefault="00070DD7" w:rsidP="00070DD7">
      <w:pPr>
        <w:pStyle w:val="NoSpacing"/>
        <w:rPr>
          <w:rFonts w:cstheme="minorHAnsi"/>
        </w:rPr>
      </w:pPr>
      <w:r w:rsidRPr="004C6A77">
        <w:rPr>
          <w:rFonts w:cstheme="minorHAnsi"/>
          <w:b/>
        </w:rPr>
        <w:t>INTERNAL AND EXTERNAL CONTACTS:</w:t>
      </w:r>
    </w:p>
    <w:p w:rsidR="00070DD7" w:rsidRPr="004C6A77" w:rsidRDefault="00070DD7" w:rsidP="00070DD7">
      <w:pPr>
        <w:pStyle w:val="NoSpacing"/>
        <w:rPr>
          <w:rFonts w:cstheme="minorHAnsi"/>
          <w:b/>
        </w:rPr>
      </w:pPr>
    </w:p>
    <w:p w:rsidR="00070DD7" w:rsidRPr="004C6A77" w:rsidRDefault="00070DD7" w:rsidP="00070DD7">
      <w:pPr>
        <w:pStyle w:val="NoSpacing"/>
        <w:rPr>
          <w:rFonts w:cstheme="minorHAnsi"/>
        </w:rPr>
      </w:pPr>
      <w:r w:rsidRPr="004C6A77">
        <w:rPr>
          <w:rFonts w:cstheme="minorHAnsi"/>
          <w:b/>
        </w:rPr>
        <w:t xml:space="preserve">Internal: </w:t>
      </w:r>
      <w:r w:rsidR="00BD39EF" w:rsidRPr="004C6A77">
        <w:rPr>
          <w:rFonts w:eastAsia="Times New Roman" w:cstheme="minorHAnsi"/>
          <w:color w:val="000000"/>
        </w:rPr>
        <w:t>School of Nursing Associate Dean, CSTH Portland and Lewiston faculty, staff, students, graduate and undergraduate coordinators, IT Services, Instructional Technology and Media Services, Occupational Health and Safety, Student Payroll Services, Business Services, Sodexo, USM  Bookstores, Property Management, Facilities Management, USM Library, Mail Room, Printing Services, USM Police and Safety, Space and Scheduling, and Publications and Marketing.</w:t>
      </w:r>
    </w:p>
    <w:p w:rsidR="00070DD7" w:rsidRPr="004C6A77" w:rsidRDefault="00070DD7" w:rsidP="00070DD7">
      <w:pPr>
        <w:pStyle w:val="NoSpacing"/>
        <w:rPr>
          <w:rFonts w:cstheme="minorHAnsi"/>
          <w:b/>
        </w:rPr>
      </w:pPr>
    </w:p>
    <w:p w:rsidR="00070DD7" w:rsidRPr="004C6A77" w:rsidRDefault="004C6A77" w:rsidP="004C6A77">
      <w:pPr>
        <w:spacing w:before="240" w:after="240"/>
        <w:rPr>
          <w:rFonts w:asciiTheme="minorHAnsi" w:eastAsia="Times New Roman" w:hAnsiTheme="minorHAnsi" w:cstheme="minorHAnsi"/>
        </w:rPr>
      </w:pPr>
      <w:r>
        <w:rPr>
          <w:rFonts w:asciiTheme="minorHAnsi" w:hAnsiTheme="minorHAnsi" w:cstheme="minorHAnsi"/>
          <w:b/>
        </w:rPr>
        <w:t>External:</w:t>
      </w:r>
      <w:r w:rsidR="00BD39EF" w:rsidRPr="004C6A77">
        <w:rPr>
          <w:rFonts w:asciiTheme="minorHAnsi" w:eastAsia="Times New Roman" w:hAnsiTheme="minorHAnsi" w:cstheme="minorHAnsi"/>
          <w:color w:val="000000"/>
        </w:rPr>
        <w:t xml:space="preserve"> Medical equipment suppliers; </w:t>
      </w:r>
      <w:proofErr w:type="spellStart"/>
      <w:r w:rsidR="00BD39EF" w:rsidRPr="004C6A77">
        <w:rPr>
          <w:rFonts w:asciiTheme="minorHAnsi" w:eastAsia="Times New Roman" w:hAnsiTheme="minorHAnsi" w:cstheme="minorHAnsi"/>
          <w:color w:val="000000"/>
        </w:rPr>
        <w:t>Laerdal</w:t>
      </w:r>
      <w:proofErr w:type="spellEnd"/>
      <w:r w:rsidR="00BD39EF" w:rsidRPr="004C6A77">
        <w:rPr>
          <w:rFonts w:asciiTheme="minorHAnsi" w:eastAsia="Times New Roman" w:hAnsiTheme="minorHAnsi" w:cstheme="minorHAnsi"/>
          <w:color w:val="000000"/>
        </w:rPr>
        <w:t xml:space="preserve">, </w:t>
      </w:r>
      <w:proofErr w:type="spellStart"/>
      <w:r w:rsidR="00BD39EF" w:rsidRPr="004C6A77">
        <w:rPr>
          <w:rFonts w:asciiTheme="minorHAnsi" w:eastAsia="Times New Roman" w:hAnsiTheme="minorHAnsi" w:cstheme="minorHAnsi"/>
          <w:color w:val="000000"/>
        </w:rPr>
        <w:t>Gaumard</w:t>
      </w:r>
      <w:proofErr w:type="spellEnd"/>
      <w:r w:rsidR="00BD39EF" w:rsidRPr="004C6A77">
        <w:rPr>
          <w:rFonts w:asciiTheme="minorHAnsi" w:eastAsia="Times New Roman" w:hAnsiTheme="minorHAnsi" w:cstheme="minorHAnsi"/>
          <w:color w:val="000000"/>
        </w:rPr>
        <w:t>, CAE, Henry Schein, Pocket Nurse, Welch Allyn etc. Academic resource vendors</w:t>
      </w:r>
      <w:proofErr w:type="gramStart"/>
      <w:r w:rsidR="00BD39EF" w:rsidRPr="004C6A77">
        <w:rPr>
          <w:rFonts w:asciiTheme="minorHAnsi" w:eastAsia="Times New Roman" w:hAnsiTheme="minorHAnsi" w:cstheme="minorHAnsi"/>
          <w:color w:val="000000"/>
        </w:rPr>
        <w:t>;</w:t>
      </w:r>
      <w:proofErr w:type="gramEnd"/>
      <w:r w:rsidR="00BD39EF" w:rsidRPr="004C6A77">
        <w:rPr>
          <w:rFonts w:asciiTheme="minorHAnsi" w:eastAsia="Times New Roman" w:hAnsiTheme="minorHAnsi" w:cstheme="minorHAnsi"/>
          <w:color w:val="000000"/>
        </w:rPr>
        <w:t xml:space="preserve"> books, software and multi-media.  Retail stores; Home Depot, Amazon, Wal-Mart, Best Buy, laundry services. Alumni and community members.</w:t>
      </w:r>
    </w:p>
    <w:p w:rsidR="00070DD7" w:rsidRPr="004C6A77" w:rsidRDefault="00070DD7" w:rsidP="00070DD7">
      <w:pPr>
        <w:pStyle w:val="NoSpacing"/>
        <w:rPr>
          <w:rFonts w:cstheme="minorHAnsi"/>
          <w:b/>
        </w:rPr>
      </w:pPr>
    </w:p>
    <w:p w:rsidR="00070DD7" w:rsidRPr="004C6A77" w:rsidRDefault="00070DD7" w:rsidP="00070DD7">
      <w:pPr>
        <w:pStyle w:val="NoSpacing"/>
        <w:rPr>
          <w:rFonts w:cstheme="minorHAnsi"/>
        </w:rPr>
      </w:pPr>
      <w:r w:rsidRPr="004C6A77">
        <w:rPr>
          <w:rFonts w:cstheme="minorHAnsi"/>
          <w:b/>
        </w:rPr>
        <w:t>KNOWLEDGE, SKILLS, AND ABILITIES:</w:t>
      </w:r>
    </w:p>
    <w:p w:rsidR="0078773A" w:rsidRPr="004C6A77" w:rsidRDefault="0078773A" w:rsidP="0078773A">
      <w:pPr>
        <w:pStyle w:val="ListParagraph"/>
        <w:numPr>
          <w:ilvl w:val="0"/>
          <w:numId w:val="6"/>
        </w:numPr>
        <w:spacing w:before="240" w:after="240"/>
        <w:rPr>
          <w:rFonts w:asciiTheme="minorHAnsi" w:eastAsia="Times New Roman" w:hAnsiTheme="minorHAnsi" w:cstheme="minorHAnsi"/>
        </w:rPr>
      </w:pPr>
      <w:r w:rsidRPr="004C6A77">
        <w:rPr>
          <w:rFonts w:asciiTheme="minorHAnsi" w:eastAsia="Times New Roman" w:hAnsiTheme="minorHAnsi" w:cstheme="minorHAnsi"/>
          <w:color w:val="000000"/>
        </w:rPr>
        <w:t>Excellent organizational and administrative management skills with the ability to work with frequent interruptions and manage many projects simultaneously.</w:t>
      </w:r>
    </w:p>
    <w:p w:rsidR="0078773A" w:rsidRPr="004C6A77" w:rsidRDefault="004C6A77" w:rsidP="0078773A">
      <w:pPr>
        <w:pStyle w:val="ListParagraph"/>
        <w:numPr>
          <w:ilvl w:val="0"/>
          <w:numId w:val="6"/>
        </w:numPr>
        <w:spacing w:before="240" w:after="240"/>
        <w:rPr>
          <w:rFonts w:asciiTheme="minorHAnsi" w:eastAsia="Times New Roman" w:hAnsiTheme="minorHAnsi" w:cstheme="minorHAnsi"/>
        </w:rPr>
      </w:pPr>
      <w:r>
        <w:rPr>
          <w:rFonts w:asciiTheme="minorHAnsi" w:eastAsia="Times New Roman" w:hAnsiTheme="minorHAnsi" w:cstheme="minorHAnsi"/>
          <w:color w:val="000000"/>
        </w:rPr>
        <w:t> </w:t>
      </w:r>
      <w:r w:rsidR="0078773A" w:rsidRPr="004C6A77">
        <w:rPr>
          <w:rFonts w:asciiTheme="minorHAnsi" w:eastAsia="Times New Roman" w:hAnsiTheme="minorHAnsi" w:cstheme="minorHAnsi"/>
          <w:color w:val="000000"/>
        </w:rPr>
        <w:t>Expertise in a wide range of computer software applications and simulation audiovisual recording including: nursing/simulation programs, Microsoft Office, Electronic Medical Record and Cloud Based Sharing.</w:t>
      </w:r>
    </w:p>
    <w:p w:rsidR="0078773A" w:rsidRPr="004C6A77" w:rsidRDefault="004C6A77" w:rsidP="0078773A">
      <w:pPr>
        <w:pStyle w:val="ListParagraph"/>
        <w:numPr>
          <w:ilvl w:val="0"/>
          <w:numId w:val="6"/>
        </w:numPr>
        <w:spacing w:before="240" w:after="240"/>
        <w:rPr>
          <w:rFonts w:asciiTheme="minorHAnsi" w:eastAsia="Times New Roman" w:hAnsiTheme="minorHAnsi" w:cstheme="minorHAnsi"/>
        </w:rPr>
      </w:pPr>
      <w:r>
        <w:rPr>
          <w:rFonts w:asciiTheme="minorHAnsi" w:eastAsia="Times New Roman" w:hAnsiTheme="minorHAnsi" w:cstheme="minorHAnsi"/>
          <w:color w:val="000000"/>
        </w:rPr>
        <w:t> </w:t>
      </w:r>
      <w:r w:rsidR="0078773A" w:rsidRPr="004C6A77">
        <w:rPr>
          <w:rFonts w:asciiTheme="minorHAnsi" w:eastAsia="Times New Roman" w:hAnsiTheme="minorHAnsi" w:cstheme="minorHAnsi"/>
          <w:color w:val="000000"/>
        </w:rPr>
        <w:t>Expertise in technical applications in high fidelity simulation to include troubleshooting and repairs.</w:t>
      </w:r>
    </w:p>
    <w:p w:rsidR="0078773A" w:rsidRPr="004C6A77" w:rsidRDefault="004C6A77" w:rsidP="0078773A">
      <w:pPr>
        <w:pStyle w:val="ListParagraph"/>
        <w:numPr>
          <w:ilvl w:val="0"/>
          <w:numId w:val="6"/>
        </w:numPr>
        <w:spacing w:before="240" w:after="240"/>
        <w:rPr>
          <w:rFonts w:asciiTheme="minorHAnsi" w:eastAsia="Times New Roman" w:hAnsiTheme="minorHAnsi" w:cstheme="minorHAnsi"/>
        </w:rPr>
      </w:pPr>
      <w:r>
        <w:rPr>
          <w:rFonts w:asciiTheme="minorHAnsi" w:eastAsia="Times New Roman" w:hAnsiTheme="minorHAnsi" w:cstheme="minorHAnsi"/>
          <w:color w:val="000000"/>
        </w:rPr>
        <w:t> </w:t>
      </w:r>
      <w:r w:rsidR="0078773A" w:rsidRPr="004C6A77">
        <w:rPr>
          <w:rFonts w:asciiTheme="minorHAnsi" w:eastAsia="Times New Roman" w:hAnsiTheme="minorHAnsi" w:cstheme="minorHAnsi"/>
          <w:color w:val="000000"/>
        </w:rPr>
        <w:t>Demonstrated ability to assume responsibility and to exercise independent judgment.</w:t>
      </w:r>
    </w:p>
    <w:p w:rsidR="0078773A" w:rsidRPr="004C6A77" w:rsidRDefault="004C6A77" w:rsidP="0078773A">
      <w:pPr>
        <w:pStyle w:val="ListParagraph"/>
        <w:numPr>
          <w:ilvl w:val="0"/>
          <w:numId w:val="6"/>
        </w:numPr>
        <w:spacing w:before="240" w:after="240"/>
        <w:rPr>
          <w:rFonts w:asciiTheme="minorHAnsi" w:eastAsia="Times New Roman" w:hAnsiTheme="minorHAnsi" w:cstheme="minorHAnsi"/>
        </w:rPr>
      </w:pPr>
      <w:r>
        <w:rPr>
          <w:rFonts w:asciiTheme="minorHAnsi" w:eastAsia="Times New Roman" w:hAnsiTheme="minorHAnsi" w:cstheme="minorHAnsi"/>
          <w:color w:val="000000"/>
        </w:rPr>
        <w:t> </w:t>
      </w:r>
      <w:r w:rsidR="0078773A" w:rsidRPr="004C6A77">
        <w:rPr>
          <w:rFonts w:asciiTheme="minorHAnsi" w:eastAsia="Times New Roman" w:hAnsiTheme="minorHAnsi" w:cstheme="minorHAnsi"/>
          <w:color w:val="000000"/>
        </w:rPr>
        <w:t>Team player with strong interpersonal skills.</w:t>
      </w:r>
    </w:p>
    <w:p w:rsidR="0078773A" w:rsidRPr="004C6A77" w:rsidRDefault="004C6A77" w:rsidP="0078773A">
      <w:pPr>
        <w:pStyle w:val="ListParagraph"/>
        <w:numPr>
          <w:ilvl w:val="0"/>
          <w:numId w:val="6"/>
        </w:numPr>
        <w:spacing w:before="240" w:after="240"/>
        <w:rPr>
          <w:rFonts w:asciiTheme="minorHAnsi" w:eastAsia="Times New Roman" w:hAnsiTheme="minorHAnsi" w:cstheme="minorHAnsi"/>
        </w:rPr>
      </w:pPr>
      <w:r>
        <w:rPr>
          <w:rFonts w:asciiTheme="minorHAnsi" w:eastAsia="Times New Roman" w:hAnsiTheme="minorHAnsi" w:cstheme="minorHAnsi"/>
          <w:color w:val="000000"/>
        </w:rPr>
        <w:t> </w:t>
      </w:r>
      <w:r w:rsidR="0078773A" w:rsidRPr="004C6A77">
        <w:rPr>
          <w:rFonts w:asciiTheme="minorHAnsi" w:eastAsia="Times New Roman" w:hAnsiTheme="minorHAnsi" w:cstheme="minorHAnsi"/>
          <w:color w:val="000000"/>
        </w:rPr>
        <w:t>Effective verbal and written communication and collaboration with all constituencies.</w:t>
      </w:r>
    </w:p>
    <w:p w:rsidR="0078773A" w:rsidRPr="004C6A77" w:rsidRDefault="004C6A77" w:rsidP="0078773A">
      <w:pPr>
        <w:pStyle w:val="ListParagraph"/>
        <w:numPr>
          <w:ilvl w:val="0"/>
          <w:numId w:val="6"/>
        </w:numPr>
        <w:spacing w:before="240" w:after="240"/>
        <w:rPr>
          <w:rFonts w:asciiTheme="minorHAnsi" w:eastAsia="Times New Roman" w:hAnsiTheme="minorHAnsi" w:cstheme="minorHAnsi"/>
        </w:rPr>
      </w:pPr>
      <w:r>
        <w:rPr>
          <w:rFonts w:asciiTheme="minorHAnsi" w:eastAsia="Times New Roman" w:hAnsiTheme="minorHAnsi" w:cstheme="minorHAnsi"/>
          <w:color w:val="000000"/>
        </w:rPr>
        <w:t> </w:t>
      </w:r>
      <w:r w:rsidR="0078773A" w:rsidRPr="004C6A77">
        <w:rPr>
          <w:rFonts w:asciiTheme="minorHAnsi" w:eastAsia="Times New Roman" w:hAnsiTheme="minorHAnsi" w:cstheme="minorHAnsi"/>
          <w:color w:val="000000"/>
        </w:rPr>
        <w:t>Proficient knowledge and understanding of nursing/medically based lab procedures.</w:t>
      </w:r>
    </w:p>
    <w:p w:rsidR="0078773A" w:rsidRPr="004C6A77" w:rsidRDefault="004C6A77" w:rsidP="0078773A">
      <w:pPr>
        <w:pStyle w:val="ListParagraph"/>
        <w:numPr>
          <w:ilvl w:val="0"/>
          <w:numId w:val="6"/>
        </w:numPr>
        <w:spacing w:before="240" w:after="240"/>
        <w:rPr>
          <w:rFonts w:asciiTheme="minorHAnsi" w:eastAsia="Times New Roman" w:hAnsiTheme="minorHAnsi" w:cstheme="minorHAnsi"/>
        </w:rPr>
      </w:pPr>
      <w:r>
        <w:rPr>
          <w:rFonts w:asciiTheme="minorHAnsi" w:eastAsia="Times New Roman" w:hAnsiTheme="minorHAnsi" w:cstheme="minorHAnsi"/>
          <w:color w:val="000000"/>
        </w:rPr>
        <w:t> </w:t>
      </w:r>
      <w:r w:rsidR="0078773A" w:rsidRPr="004C6A77">
        <w:rPr>
          <w:rFonts w:asciiTheme="minorHAnsi" w:eastAsia="Times New Roman" w:hAnsiTheme="minorHAnsi" w:cstheme="minorHAnsi"/>
          <w:color w:val="000000"/>
        </w:rPr>
        <w:t>Ability to operate and maintain lab equipment.</w:t>
      </w:r>
    </w:p>
    <w:p w:rsidR="0078773A" w:rsidRPr="004C6A77" w:rsidRDefault="0078773A" w:rsidP="0078773A">
      <w:pPr>
        <w:pStyle w:val="ListParagraph"/>
        <w:numPr>
          <w:ilvl w:val="0"/>
          <w:numId w:val="6"/>
        </w:numPr>
        <w:spacing w:before="240" w:after="240"/>
        <w:rPr>
          <w:rFonts w:asciiTheme="minorHAnsi" w:eastAsia="Times New Roman" w:hAnsiTheme="minorHAnsi" w:cstheme="minorHAnsi"/>
        </w:rPr>
      </w:pPr>
      <w:r w:rsidRPr="004C6A77">
        <w:rPr>
          <w:rFonts w:asciiTheme="minorHAnsi" w:eastAsia="Times New Roman" w:hAnsiTheme="minorHAnsi" w:cstheme="minorHAnsi"/>
          <w:color w:val="000000"/>
        </w:rPr>
        <w:t>Knowledge of local and national resources for purchasing of appropriate lab supplies, equipment, resources and software.</w:t>
      </w:r>
    </w:p>
    <w:p w:rsidR="0078773A" w:rsidRPr="004C6A77" w:rsidRDefault="0078773A" w:rsidP="0078773A">
      <w:pPr>
        <w:pStyle w:val="ListParagraph"/>
        <w:numPr>
          <w:ilvl w:val="0"/>
          <w:numId w:val="6"/>
        </w:numPr>
        <w:spacing w:before="240" w:after="240"/>
        <w:rPr>
          <w:rFonts w:asciiTheme="minorHAnsi" w:eastAsia="Times New Roman" w:hAnsiTheme="minorHAnsi" w:cstheme="minorHAnsi"/>
        </w:rPr>
      </w:pPr>
      <w:r w:rsidRPr="004C6A77">
        <w:rPr>
          <w:rFonts w:asciiTheme="minorHAnsi" w:eastAsia="Times New Roman" w:hAnsiTheme="minorHAnsi" w:cstheme="minorHAnsi"/>
          <w:color w:val="000000"/>
        </w:rPr>
        <w:lastRenderedPageBreak/>
        <w:t>Knowledge of lab safety procedures and regulations.</w:t>
      </w:r>
    </w:p>
    <w:p w:rsidR="0078773A" w:rsidRPr="004C6A77" w:rsidRDefault="0078773A" w:rsidP="0078773A">
      <w:pPr>
        <w:pStyle w:val="ListParagraph"/>
        <w:numPr>
          <w:ilvl w:val="0"/>
          <w:numId w:val="6"/>
        </w:numPr>
        <w:spacing w:before="240" w:after="240"/>
        <w:rPr>
          <w:rFonts w:asciiTheme="minorHAnsi" w:eastAsia="Times New Roman" w:hAnsiTheme="minorHAnsi" w:cstheme="minorHAnsi"/>
        </w:rPr>
      </w:pPr>
      <w:r w:rsidRPr="004C6A77">
        <w:rPr>
          <w:rFonts w:asciiTheme="minorHAnsi" w:eastAsia="Times New Roman" w:hAnsiTheme="minorHAnsi" w:cstheme="minorHAnsi"/>
          <w:color w:val="000000"/>
        </w:rPr>
        <w:t>Ability to supervise, hire, train and schedule laboratory assistants and student workers.</w:t>
      </w:r>
    </w:p>
    <w:p w:rsidR="0078773A" w:rsidRPr="004C6A77" w:rsidRDefault="0078773A" w:rsidP="0078773A">
      <w:pPr>
        <w:pStyle w:val="ListParagraph"/>
        <w:numPr>
          <w:ilvl w:val="0"/>
          <w:numId w:val="6"/>
        </w:numPr>
        <w:spacing w:before="240" w:after="240"/>
        <w:rPr>
          <w:rFonts w:asciiTheme="minorHAnsi" w:eastAsia="Times New Roman" w:hAnsiTheme="minorHAnsi" w:cstheme="minorHAnsi"/>
        </w:rPr>
      </w:pPr>
      <w:r w:rsidRPr="004C6A77">
        <w:rPr>
          <w:rFonts w:asciiTheme="minorHAnsi" w:eastAsia="Times New Roman" w:hAnsiTheme="minorHAnsi" w:cstheme="minorHAnsi"/>
          <w:color w:val="000000"/>
        </w:rPr>
        <w:t xml:space="preserve">Possess an attitude that fosters a respectful, non-threatening work environment with a diverse team ranging from </w:t>
      </w:r>
      <w:proofErr w:type="gramStart"/>
      <w:r w:rsidRPr="004C6A77">
        <w:rPr>
          <w:rFonts w:asciiTheme="minorHAnsi" w:eastAsia="Times New Roman" w:hAnsiTheme="minorHAnsi" w:cstheme="minorHAnsi"/>
          <w:color w:val="000000"/>
        </w:rPr>
        <w:t>work study</w:t>
      </w:r>
      <w:proofErr w:type="gramEnd"/>
      <w:r w:rsidRPr="004C6A77">
        <w:rPr>
          <w:rFonts w:asciiTheme="minorHAnsi" w:eastAsia="Times New Roman" w:hAnsiTheme="minorHAnsi" w:cstheme="minorHAnsi"/>
          <w:color w:val="000000"/>
        </w:rPr>
        <w:t xml:space="preserve"> students to Department and College Directors.</w:t>
      </w:r>
    </w:p>
    <w:p w:rsidR="00070DD7" w:rsidRPr="004C6A77" w:rsidRDefault="00070DD7" w:rsidP="004C6A77">
      <w:pPr>
        <w:pStyle w:val="NoSpacing"/>
        <w:pBdr>
          <w:bottom w:val="single" w:sz="12" w:space="1" w:color="auto"/>
        </w:pBdr>
        <w:rPr>
          <w:rFonts w:cstheme="minorHAnsi"/>
          <w:b/>
        </w:rPr>
      </w:pPr>
    </w:p>
    <w:p w:rsidR="00070DD7" w:rsidRPr="004C6A77" w:rsidRDefault="00070DD7" w:rsidP="00070DD7">
      <w:pPr>
        <w:pStyle w:val="NoSpacing"/>
        <w:rPr>
          <w:rFonts w:cstheme="minorHAnsi"/>
        </w:rPr>
      </w:pPr>
    </w:p>
    <w:p w:rsidR="00070DD7" w:rsidRPr="004C6A77" w:rsidRDefault="00070DD7" w:rsidP="00070DD7">
      <w:pPr>
        <w:pStyle w:val="NoSpacing"/>
        <w:rPr>
          <w:rFonts w:cstheme="minorHAnsi"/>
          <w:b/>
        </w:rPr>
      </w:pPr>
      <w:r w:rsidRPr="004C6A77">
        <w:rPr>
          <w:rFonts w:cstheme="minorHAnsi"/>
          <w:b/>
        </w:rPr>
        <w:t>QUALIFICATIONS:</w:t>
      </w:r>
    </w:p>
    <w:p w:rsidR="004C6A77" w:rsidRDefault="0078773A" w:rsidP="0078773A">
      <w:pPr>
        <w:spacing w:before="240" w:after="240"/>
        <w:ind w:left="540" w:hanging="540"/>
        <w:rPr>
          <w:rFonts w:asciiTheme="minorHAnsi" w:eastAsia="Times New Roman" w:hAnsiTheme="minorHAnsi" w:cstheme="minorHAnsi"/>
          <w:color w:val="000000"/>
        </w:rPr>
      </w:pPr>
      <w:r w:rsidRPr="004C6A77">
        <w:rPr>
          <w:rFonts w:asciiTheme="minorHAnsi" w:eastAsia="Times New Roman" w:hAnsiTheme="minorHAnsi" w:cstheme="minorHAnsi"/>
          <w:b/>
          <w:bCs/>
          <w:color w:val="000000"/>
        </w:rPr>
        <w:t>Required:</w:t>
      </w:r>
      <w:r w:rsidRPr="004C6A77">
        <w:rPr>
          <w:rFonts w:asciiTheme="minorHAnsi" w:eastAsia="Times New Roman" w:hAnsiTheme="minorHAnsi" w:cstheme="minorHAnsi"/>
          <w:color w:val="000000"/>
        </w:rPr>
        <w:t xml:space="preserve">  </w:t>
      </w:r>
    </w:p>
    <w:p w:rsidR="0078773A" w:rsidRPr="004C6A77" w:rsidRDefault="0078773A" w:rsidP="004C6A77">
      <w:pPr>
        <w:spacing w:before="240" w:after="240"/>
        <w:ind w:left="540"/>
        <w:rPr>
          <w:rFonts w:asciiTheme="minorHAnsi" w:eastAsia="Times New Roman" w:hAnsiTheme="minorHAnsi" w:cstheme="minorHAnsi"/>
        </w:rPr>
      </w:pPr>
      <w:r w:rsidRPr="004C6A77">
        <w:rPr>
          <w:rFonts w:asciiTheme="minorHAnsi" w:eastAsia="Times New Roman" w:hAnsiTheme="minorHAnsi" w:cstheme="minorHAnsi"/>
          <w:color w:val="000000"/>
        </w:rPr>
        <w:t xml:space="preserve">Master’s Degree or equivalent 5 years of related experience </w:t>
      </w:r>
      <w:r w:rsidR="004C6A77">
        <w:rPr>
          <w:rFonts w:asciiTheme="minorHAnsi" w:eastAsia="Times New Roman" w:hAnsiTheme="minorHAnsi" w:cstheme="minorHAnsi"/>
          <w:color w:val="000000"/>
        </w:rPr>
        <w:t xml:space="preserve">with management and supervisory </w:t>
      </w:r>
      <w:r w:rsidRPr="004C6A77">
        <w:rPr>
          <w:rFonts w:asciiTheme="minorHAnsi" w:eastAsia="Times New Roman" w:hAnsiTheme="minorHAnsi" w:cstheme="minorHAnsi"/>
          <w:color w:val="000000"/>
        </w:rPr>
        <w:t xml:space="preserve">experience. Able to demonstrate knowledge and experience in computer and technical equipment abilities in order to maintain and troubleshoot all AV and simulator software and hardware.  Strong written and oral communication skills.  Demonstrated ability to coordinate, organize, </w:t>
      </w:r>
      <w:proofErr w:type="gramStart"/>
      <w:r w:rsidRPr="004C6A77">
        <w:rPr>
          <w:rFonts w:asciiTheme="minorHAnsi" w:eastAsia="Times New Roman" w:hAnsiTheme="minorHAnsi" w:cstheme="minorHAnsi"/>
          <w:color w:val="000000"/>
        </w:rPr>
        <w:t>plan</w:t>
      </w:r>
      <w:proofErr w:type="gramEnd"/>
      <w:r w:rsidRPr="004C6A77">
        <w:rPr>
          <w:rFonts w:asciiTheme="minorHAnsi" w:eastAsia="Times New Roman" w:hAnsiTheme="minorHAnsi" w:cstheme="minorHAnsi"/>
          <w:color w:val="000000"/>
        </w:rPr>
        <w:t xml:space="preserve"> and problem solve multiple tasks simultaneously. Background in healthcare with a </w:t>
      </w:r>
      <w:r w:rsidRPr="004C6A77">
        <w:rPr>
          <w:rFonts w:asciiTheme="minorHAnsi" w:eastAsia="Times New Roman" w:hAnsiTheme="minorHAnsi" w:cstheme="minorHAnsi"/>
          <w:color w:val="222222"/>
          <w:shd w:val="clear" w:color="auto" w:fill="FFFFFF"/>
        </w:rPr>
        <w:t>minimum 1-year prior experience in sim operations.</w:t>
      </w:r>
      <w:r w:rsidRPr="004C6A77">
        <w:rPr>
          <w:rFonts w:asciiTheme="minorHAnsi" w:eastAsia="Times New Roman" w:hAnsiTheme="minorHAnsi" w:cstheme="minorHAnsi"/>
          <w:color w:val="000000"/>
        </w:rPr>
        <w:t xml:space="preserve"> Certified as Healthcare Simulation Operations Specialist within the third year of employment. </w:t>
      </w:r>
    </w:p>
    <w:p w:rsidR="004C6A77" w:rsidRDefault="0078773A" w:rsidP="0078773A">
      <w:pPr>
        <w:spacing w:before="240" w:after="240"/>
        <w:ind w:left="540" w:hanging="540"/>
        <w:rPr>
          <w:rFonts w:asciiTheme="minorHAnsi" w:eastAsia="Times New Roman" w:hAnsiTheme="minorHAnsi" w:cstheme="minorHAnsi"/>
          <w:b/>
          <w:bCs/>
          <w:color w:val="000000"/>
        </w:rPr>
      </w:pPr>
      <w:r w:rsidRPr="004C6A77">
        <w:rPr>
          <w:rFonts w:asciiTheme="minorHAnsi" w:eastAsia="Times New Roman" w:hAnsiTheme="minorHAnsi" w:cstheme="minorHAnsi"/>
          <w:b/>
          <w:bCs/>
          <w:color w:val="000000"/>
        </w:rPr>
        <w:t xml:space="preserve">Preferred: </w:t>
      </w:r>
    </w:p>
    <w:p w:rsidR="0078773A" w:rsidRPr="004C6A77" w:rsidRDefault="0078773A" w:rsidP="004C6A77">
      <w:pPr>
        <w:spacing w:before="240" w:after="240"/>
        <w:ind w:left="540"/>
        <w:rPr>
          <w:rFonts w:asciiTheme="minorHAnsi" w:eastAsia="Times New Roman" w:hAnsiTheme="minorHAnsi" w:cstheme="minorHAnsi"/>
        </w:rPr>
      </w:pPr>
      <w:r w:rsidRPr="004C6A77">
        <w:rPr>
          <w:rFonts w:asciiTheme="minorHAnsi" w:eastAsia="Times New Roman" w:hAnsiTheme="minorHAnsi" w:cstheme="minorHAnsi"/>
          <w:color w:val="000000"/>
        </w:rPr>
        <w:t>Certified Healthcare Simulation Operations Specialist certification. Prior experience within a health professional’s clinical laboratory and/or simulation center.  Prefer experience in IT networking, programming, AV, or IT support. Prefer experience in higher education and simulation environments.</w:t>
      </w:r>
    </w:p>
    <w:p w:rsidR="004C6A77" w:rsidRDefault="0078773A" w:rsidP="00070DD7">
      <w:pPr>
        <w:pStyle w:val="NoSpacing"/>
        <w:rPr>
          <w:rFonts w:eastAsia="Times New Roman" w:cstheme="minorHAnsi"/>
          <w:color w:val="000000"/>
        </w:rPr>
      </w:pPr>
      <w:r w:rsidRPr="004C6A77">
        <w:rPr>
          <w:rFonts w:eastAsia="Times New Roman" w:cstheme="minorHAnsi"/>
          <w:b/>
          <w:bCs/>
          <w:color w:val="000000"/>
        </w:rPr>
        <w:t>Physical Requirements</w:t>
      </w:r>
      <w:r w:rsidRPr="004C6A77">
        <w:rPr>
          <w:rFonts w:eastAsia="Times New Roman" w:cstheme="minorHAnsi"/>
          <w:color w:val="000000"/>
        </w:rPr>
        <w:t xml:space="preserve">: </w:t>
      </w:r>
    </w:p>
    <w:p w:rsidR="004C6A77" w:rsidRDefault="004C6A77" w:rsidP="004C6A77">
      <w:pPr>
        <w:pStyle w:val="NoSpacing"/>
        <w:rPr>
          <w:rFonts w:eastAsia="Times New Roman" w:cstheme="minorHAnsi"/>
          <w:color w:val="000000"/>
        </w:rPr>
      </w:pPr>
    </w:p>
    <w:p w:rsidR="00070DD7" w:rsidRPr="004C6A77" w:rsidRDefault="0078773A" w:rsidP="004C6A77">
      <w:pPr>
        <w:pStyle w:val="NoSpacing"/>
        <w:rPr>
          <w:rFonts w:cstheme="minorHAnsi"/>
          <w:spacing w:val="3"/>
          <w:shd w:val="clear" w:color="auto" w:fill="FFFFFF"/>
        </w:rPr>
      </w:pPr>
      <w:r w:rsidRPr="004C6A77">
        <w:rPr>
          <w:rFonts w:eastAsia="Times New Roman" w:cstheme="minorHAnsi"/>
          <w:color w:val="000000"/>
        </w:rPr>
        <w:t>Reaching, standing, walking, fingering, grasping, feeling, talking, hearing, seeing, repetitive motions, lifting, stretching, and sitting.</w:t>
      </w:r>
      <w:r w:rsidRPr="004C6A77">
        <w:rPr>
          <w:rFonts w:cstheme="minorHAnsi"/>
          <w:color w:val="3C4043"/>
          <w:spacing w:val="3"/>
          <w:shd w:val="clear" w:color="auto" w:fill="FFFFFF"/>
        </w:rPr>
        <w:t xml:space="preserve"> </w:t>
      </w:r>
      <w:r w:rsidRPr="004C6A77">
        <w:rPr>
          <w:rFonts w:cstheme="minorHAnsi"/>
          <w:spacing w:val="3"/>
          <w:shd w:val="clear" w:color="auto" w:fill="FFFFFF"/>
        </w:rPr>
        <w:t>Ability to exert up to 50 pounds of force</w:t>
      </w:r>
      <w:r w:rsidRPr="004C6A77">
        <w:rPr>
          <w:rFonts w:cstheme="minorHAnsi"/>
          <w:spacing w:val="3"/>
        </w:rPr>
        <w:t xml:space="preserve"> </w:t>
      </w:r>
      <w:r w:rsidRPr="004C6A77">
        <w:rPr>
          <w:rFonts w:cstheme="minorHAnsi"/>
          <w:spacing w:val="3"/>
          <w:shd w:val="clear" w:color="auto" w:fill="FFFFFF"/>
        </w:rPr>
        <w:t>intermittently and/or up to 20-30 pounds of force frequently to move objects.</w:t>
      </w:r>
    </w:p>
    <w:p w:rsidR="0078773A" w:rsidRPr="004C6A77" w:rsidRDefault="0078773A" w:rsidP="00070DD7">
      <w:pPr>
        <w:pStyle w:val="NoSpacing"/>
        <w:rPr>
          <w:rFonts w:cstheme="minorHAnsi"/>
          <w:b/>
        </w:rPr>
      </w:pPr>
    </w:p>
    <w:p w:rsidR="00070DD7" w:rsidRPr="004C6A77" w:rsidRDefault="00070DD7" w:rsidP="00070DD7">
      <w:pPr>
        <w:pBdr>
          <w:bottom w:val="single" w:sz="12" w:space="1" w:color="auto"/>
        </w:pBdr>
        <w:rPr>
          <w:rFonts w:asciiTheme="minorHAnsi" w:hAnsiTheme="minorHAnsi" w:cstheme="minorHAnsi"/>
          <w:i/>
        </w:rPr>
      </w:pPr>
      <w:proofErr w:type="gramStart"/>
      <w:r w:rsidRPr="004C6A77">
        <w:rPr>
          <w:rFonts w:asciiTheme="minorHAnsi" w:hAnsiTheme="minorHAnsi" w:cstheme="minorHAnsi"/>
          <w:b/>
          <w:i/>
        </w:rPr>
        <w:t>*NOTE</w:t>
      </w:r>
      <w:r w:rsidRPr="004C6A77">
        <w:rPr>
          <w:rFonts w:asciiTheme="minorHAnsi" w:hAnsiTheme="minorHAnsi" w:cstheme="minorHAnsi"/>
          <w:i/>
        </w:rPr>
        <w:t xml:space="preserve">:  All individuals who are recommended to fill and subsequently offered a position with </w:t>
      </w:r>
      <w:r w:rsidRPr="004C6A77">
        <w:rPr>
          <w:rFonts w:asciiTheme="minorHAnsi" w:hAnsiTheme="minorHAnsi" w:cstheme="minorHAnsi"/>
          <w:b/>
          <w:i/>
        </w:rPr>
        <w:t>special essential responsibilities</w:t>
      </w:r>
      <w:r w:rsidRPr="004C6A77">
        <w:rPr>
          <w:rFonts w:asciiTheme="minorHAnsi" w:hAnsiTheme="minorHAnsi" w:cstheme="minorHAnsi"/>
          <w:i/>
        </w:rPr>
        <w:t xml:space="preserve"> as listed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w:t>
      </w:r>
      <w:proofErr w:type="gramEnd"/>
      <w:r w:rsidRPr="004C6A77">
        <w:rPr>
          <w:rFonts w:asciiTheme="minorHAnsi" w:hAnsiTheme="minorHAnsi" w:cstheme="minorHAnsi"/>
          <w:i/>
        </w:rPr>
        <w:t xml:space="preserve">  </w:t>
      </w:r>
    </w:p>
    <w:p w:rsidR="00070DD7" w:rsidRPr="004C6A77" w:rsidRDefault="00070DD7" w:rsidP="00070DD7">
      <w:pPr>
        <w:pStyle w:val="NoSpacing"/>
        <w:rPr>
          <w:rFonts w:cstheme="minorHAnsi"/>
          <w:b/>
        </w:rPr>
      </w:pPr>
    </w:p>
    <w:p w:rsidR="00070DD7" w:rsidRPr="004C6A77" w:rsidRDefault="00070DD7" w:rsidP="00070DD7">
      <w:pPr>
        <w:pStyle w:val="NoSpacing"/>
        <w:rPr>
          <w:rFonts w:cstheme="minorHAnsi"/>
          <w:b/>
        </w:rPr>
      </w:pPr>
      <w:r w:rsidRPr="004C6A77">
        <w:rPr>
          <w:rFonts w:cstheme="minorHAnsi"/>
          <w:b/>
        </w:rPr>
        <w:t xml:space="preserve">Date </w:t>
      </w:r>
      <w:proofErr w:type="gramStart"/>
      <w:r w:rsidRPr="004C6A77">
        <w:rPr>
          <w:rFonts w:cstheme="minorHAnsi"/>
          <w:b/>
        </w:rPr>
        <w:t>Approved:</w:t>
      </w:r>
      <w:proofErr w:type="gramEnd"/>
      <w:r w:rsidRPr="004C6A77">
        <w:rPr>
          <w:rFonts w:cstheme="minorHAnsi"/>
          <w:b/>
        </w:rPr>
        <w:t xml:space="preserve">  </w:t>
      </w:r>
      <w:r w:rsidR="004C6A77">
        <w:rPr>
          <w:rFonts w:cstheme="minorHAnsi"/>
          <w:b/>
        </w:rPr>
        <w:t>4/27/2021</w:t>
      </w:r>
    </w:p>
    <w:p w:rsidR="00070DD7" w:rsidRPr="004C6A77" w:rsidRDefault="00070DD7" w:rsidP="00070DD7">
      <w:pPr>
        <w:pStyle w:val="NoSpacing"/>
        <w:rPr>
          <w:rFonts w:cstheme="minorHAnsi"/>
          <w:b/>
        </w:rPr>
      </w:pPr>
      <w:r w:rsidRPr="004C6A77">
        <w:rPr>
          <w:rFonts w:cstheme="minorHAnsi"/>
          <w:b/>
        </w:rPr>
        <w:t xml:space="preserve">Date Revised: </w:t>
      </w:r>
    </w:p>
    <w:p w:rsidR="00070DD7" w:rsidRPr="004C6A77" w:rsidRDefault="00070DD7" w:rsidP="00070DD7">
      <w:pPr>
        <w:pStyle w:val="NoSpacing"/>
        <w:rPr>
          <w:rFonts w:cstheme="minorHAnsi"/>
          <w:b/>
        </w:rPr>
      </w:pPr>
      <w:r w:rsidRPr="004C6A77">
        <w:rPr>
          <w:rFonts w:cstheme="minorHAnsi"/>
          <w:b/>
        </w:rPr>
        <w:t>Job Family:</w:t>
      </w:r>
      <w:r w:rsidR="004C6A77">
        <w:rPr>
          <w:rFonts w:cstheme="minorHAnsi"/>
          <w:b/>
        </w:rPr>
        <w:t xml:space="preserve"> 18</w:t>
      </w:r>
    </w:p>
    <w:p w:rsidR="00070DD7" w:rsidRPr="004C6A77" w:rsidRDefault="00070DD7" w:rsidP="00070DD7">
      <w:pPr>
        <w:pStyle w:val="NoSpacing"/>
        <w:rPr>
          <w:rFonts w:cstheme="minorHAnsi"/>
          <w:b/>
        </w:rPr>
      </w:pPr>
      <w:r w:rsidRPr="004C6A77">
        <w:rPr>
          <w:rFonts w:cstheme="minorHAnsi"/>
          <w:b/>
        </w:rPr>
        <w:t>Salary Band:</w:t>
      </w:r>
      <w:r w:rsidR="004C6A77">
        <w:rPr>
          <w:rFonts w:cstheme="minorHAnsi"/>
          <w:b/>
        </w:rPr>
        <w:t xml:space="preserve"> </w:t>
      </w:r>
      <w:proofErr w:type="gramStart"/>
      <w:r w:rsidR="004C6A77">
        <w:rPr>
          <w:rFonts w:cstheme="minorHAnsi"/>
          <w:b/>
        </w:rPr>
        <w:t>4</w:t>
      </w:r>
      <w:proofErr w:type="gramEnd"/>
      <w:r w:rsidR="004C6A77">
        <w:rPr>
          <w:rFonts w:cstheme="minorHAnsi"/>
          <w:b/>
        </w:rPr>
        <w:tab/>
      </w:r>
    </w:p>
    <w:p w:rsidR="00070DD7" w:rsidRPr="004C6A77" w:rsidRDefault="00070DD7" w:rsidP="00070DD7">
      <w:pPr>
        <w:pStyle w:val="NoSpacing"/>
        <w:rPr>
          <w:rFonts w:cstheme="minorHAnsi"/>
          <w:b/>
        </w:rPr>
      </w:pPr>
      <w:r w:rsidRPr="004C6A77">
        <w:rPr>
          <w:rFonts w:cstheme="minorHAnsi"/>
          <w:b/>
        </w:rPr>
        <w:t>Unit:</w:t>
      </w:r>
      <w:r w:rsidR="004C6A77">
        <w:rPr>
          <w:rFonts w:cstheme="minorHAnsi"/>
          <w:b/>
        </w:rPr>
        <w:t xml:space="preserve"> UMPSA</w:t>
      </w:r>
      <w:r w:rsidR="004C6A77">
        <w:rPr>
          <w:rFonts w:cstheme="minorHAnsi"/>
          <w:b/>
        </w:rPr>
        <w:tab/>
      </w:r>
    </w:p>
    <w:p w:rsidR="00272DBA" w:rsidRPr="00A417E7" w:rsidRDefault="00070DD7" w:rsidP="004C6A77">
      <w:pPr>
        <w:pStyle w:val="NoSpacing"/>
        <w:rPr>
          <w:rFonts w:cstheme="minorHAnsi"/>
          <w:b/>
        </w:rPr>
      </w:pPr>
      <w:r w:rsidRPr="004C6A77">
        <w:rPr>
          <w:rFonts w:cstheme="minorHAnsi"/>
          <w:b/>
        </w:rPr>
        <w:t>Position #:</w:t>
      </w:r>
      <w:r w:rsidR="004C6A77" w:rsidRPr="004C6A77">
        <w:rPr>
          <w:rFonts w:eastAsia="Times New Roman" w:cstheme="minorHAnsi"/>
          <w:color w:val="000000"/>
        </w:rPr>
        <w:t xml:space="preserve"> </w:t>
      </w:r>
      <w:r w:rsidR="004C6A77" w:rsidRPr="00A417E7">
        <w:rPr>
          <w:rFonts w:eastAsia="Times New Roman" w:cstheme="minorHAnsi"/>
          <w:b/>
          <w:color w:val="000000"/>
        </w:rPr>
        <w:t>00014723</w:t>
      </w:r>
      <w:bookmarkStart w:id="0" w:name="_GoBack"/>
      <w:bookmarkEnd w:id="0"/>
    </w:p>
    <w:sectPr w:rsidR="00272DBA" w:rsidRPr="00A417E7">
      <w:pgSz w:w="12240" w:h="15840"/>
      <w:pgMar w:top="15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8CB"/>
    <w:multiLevelType w:val="hybridMultilevel"/>
    <w:tmpl w:val="544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77D8C"/>
    <w:multiLevelType w:val="multilevel"/>
    <w:tmpl w:val="5AF6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05077"/>
    <w:multiLevelType w:val="hybridMultilevel"/>
    <w:tmpl w:val="5B5C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A2378"/>
    <w:multiLevelType w:val="hybridMultilevel"/>
    <w:tmpl w:val="DAA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A761F"/>
    <w:multiLevelType w:val="hybridMultilevel"/>
    <w:tmpl w:val="95F42C82"/>
    <w:lvl w:ilvl="0" w:tplc="D66C94B0">
      <w:numFmt w:val="bullet"/>
      <w:lvlText w:val="●"/>
      <w:lvlJc w:val="left"/>
      <w:pPr>
        <w:ind w:left="460" w:hanging="360"/>
      </w:pPr>
      <w:rPr>
        <w:rFonts w:ascii="Times New Roman" w:eastAsia="Times New Roman" w:hAnsi="Times New Roman" w:cs="Times New Roman" w:hint="default"/>
        <w:w w:val="100"/>
        <w:sz w:val="22"/>
        <w:szCs w:val="22"/>
      </w:rPr>
    </w:lvl>
    <w:lvl w:ilvl="1" w:tplc="A31CFF6A">
      <w:numFmt w:val="bullet"/>
      <w:lvlText w:val="o"/>
      <w:lvlJc w:val="left"/>
      <w:pPr>
        <w:ind w:left="1180" w:hanging="360"/>
      </w:pPr>
      <w:rPr>
        <w:rFonts w:ascii="Courier New" w:eastAsia="Courier New" w:hAnsi="Courier New" w:cs="Courier New" w:hint="default"/>
        <w:w w:val="100"/>
        <w:sz w:val="22"/>
        <w:szCs w:val="22"/>
      </w:rPr>
    </w:lvl>
    <w:lvl w:ilvl="2" w:tplc="2C10D9DE">
      <w:numFmt w:val="bullet"/>
      <w:lvlText w:val="•"/>
      <w:lvlJc w:val="left"/>
      <w:pPr>
        <w:ind w:left="2028" w:hanging="360"/>
      </w:pPr>
      <w:rPr>
        <w:rFonts w:hint="default"/>
      </w:rPr>
    </w:lvl>
    <w:lvl w:ilvl="3" w:tplc="A830D108">
      <w:numFmt w:val="bullet"/>
      <w:lvlText w:val="•"/>
      <w:lvlJc w:val="left"/>
      <w:pPr>
        <w:ind w:left="2877" w:hanging="360"/>
      </w:pPr>
      <w:rPr>
        <w:rFonts w:hint="default"/>
      </w:rPr>
    </w:lvl>
    <w:lvl w:ilvl="4" w:tplc="B810F734">
      <w:numFmt w:val="bullet"/>
      <w:lvlText w:val="•"/>
      <w:lvlJc w:val="left"/>
      <w:pPr>
        <w:ind w:left="3726" w:hanging="360"/>
      </w:pPr>
      <w:rPr>
        <w:rFonts w:hint="default"/>
      </w:rPr>
    </w:lvl>
    <w:lvl w:ilvl="5" w:tplc="210AEB60">
      <w:numFmt w:val="bullet"/>
      <w:lvlText w:val="•"/>
      <w:lvlJc w:val="left"/>
      <w:pPr>
        <w:ind w:left="4575" w:hanging="360"/>
      </w:pPr>
      <w:rPr>
        <w:rFonts w:hint="default"/>
      </w:rPr>
    </w:lvl>
    <w:lvl w:ilvl="6" w:tplc="79A4F6AC">
      <w:numFmt w:val="bullet"/>
      <w:lvlText w:val="•"/>
      <w:lvlJc w:val="left"/>
      <w:pPr>
        <w:ind w:left="5424" w:hanging="360"/>
      </w:pPr>
      <w:rPr>
        <w:rFonts w:hint="default"/>
      </w:rPr>
    </w:lvl>
    <w:lvl w:ilvl="7" w:tplc="B19E9F78">
      <w:numFmt w:val="bullet"/>
      <w:lvlText w:val="•"/>
      <w:lvlJc w:val="left"/>
      <w:pPr>
        <w:ind w:left="6273" w:hanging="360"/>
      </w:pPr>
      <w:rPr>
        <w:rFonts w:hint="default"/>
      </w:rPr>
    </w:lvl>
    <w:lvl w:ilvl="8" w:tplc="4D3ECCBC">
      <w:numFmt w:val="bullet"/>
      <w:lvlText w:val="•"/>
      <w:lvlJc w:val="left"/>
      <w:pPr>
        <w:ind w:left="7122" w:hanging="360"/>
      </w:pPr>
      <w:rPr>
        <w:rFonts w:hint="default"/>
      </w:rPr>
    </w:lvl>
  </w:abstractNum>
  <w:abstractNum w:abstractNumId="5" w15:restartNumberingAfterBreak="0">
    <w:nsid w:val="76543F4B"/>
    <w:multiLevelType w:val="hybridMultilevel"/>
    <w:tmpl w:val="DF96036A"/>
    <w:lvl w:ilvl="0" w:tplc="62B66A32">
      <w:numFmt w:val="bullet"/>
      <w:lvlText w:val="●"/>
      <w:lvlJc w:val="left"/>
      <w:pPr>
        <w:ind w:left="880" w:hanging="360"/>
      </w:pPr>
      <w:rPr>
        <w:rFonts w:ascii="Times New Roman" w:eastAsia="Times New Roman" w:hAnsi="Times New Roman" w:cs="Times New Roman" w:hint="default"/>
        <w:w w:val="100"/>
        <w:sz w:val="22"/>
        <w:szCs w:val="22"/>
      </w:rPr>
    </w:lvl>
    <w:lvl w:ilvl="1" w:tplc="82160104">
      <w:numFmt w:val="bullet"/>
      <w:lvlText w:val="o"/>
      <w:lvlJc w:val="left"/>
      <w:pPr>
        <w:ind w:left="1600" w:hanging="360"/>
      </w:pPr>
      <w:rPr>
        <w:rFonts w:hint="default"/>
        <w:w w:val="100"/>
      </w:rPr>
    </w:lvl>
    <w:lvl w:ilvl="2" w:tplc="5EA20346">
      <w:numFmt w:val="bullet"/>
      <w:lvlText w:val="▪"/>
      <w:lvlJc w:val="left"/>
      <w:pPr>
        <w:ind w:left="2320" w:hanging="360"/>
      </w:pPr>
      <w:rPr>
        <w:rFonts w:ascii="Times New Roman" w:eastAsia="Times New Roman" w:hAnsi="Times New Roman" w:cs="Times New Roman" w:hint="default"/>
        <w:w w:val="100"/>
        <w:sz w:val="22"/>
        <w:szCs w:val="22"/>
      </w:rPr>
    </w:lvl>
    <w:lvl w:ilvl="3" w:tplc="12BAC510">
      <w:numFmt w:val="bullet"/>
      <w:lvlText w:val="•"/>
      <w:lvlJc w:val="left"/>
      <w:pPr>
        <w:ind w:left="3240" w:hanging="360"/>
      </w:pPr>
      <w:rPr>
        <w:rFonts w:hint="default"/>
      </w:rPr>
    </w:lvl>
    <w:lvl w:ilvl="4" w:tplc="7C6CD672">
      <w:numFmt w:val="bullet"/>
      <w:lvlText w:val="•"/>
      <w:lvlJc w:val="left"/>
      <w:pPr>
        <w:ind w:left="4160" w:hanging="360"/>
      </w:pPr>
      <w:rPr>
        <w:rFonts w:hint="default"/>
      </w:rPr>
    </w:lvl>
    <w:lvl w:ilvl="5" w:tplc="86DC4292">
      <w:numFmt w:val="bullet"/>
      <w:lvlText w:val="•"/>
      <w:lvlJc w:val="left"/>
      <w:pPr>
        <w:ind w:left="5080" w:hanging="360"/>
      </w:pPr>
      <w:rPr>
        <w:rFonts w:hint="default"/>
      </w:rPr>
    </w:lvl>
    <w:lvl w:ilvl="6" w:tplc="590ED0B8">
      <w:numFmt w:val="bullet"/>
      <w:lvlText w:val="•"/>
      <w:lvlJc w:val="left"/>
      <w:pPr>
        <w:ind w:left="6000" w:hanging="360"/>
      </w:pPr>
      <w:rPr>
        <w:rFonts w:hint="default"/>
      </w:rPr>
    </w:lvl>
    <w:lvl w:ilvl="7" w:tplc="C81C91D4">
      <w:numFmt w:val="bullet"/>
      <w:lvlText w:val="•"/>
      <w:lvlJc w:val="left"/>
      <w:pPr>
        <w:ind w:left="6920" w:hanging="360"/>
      </w:pPr>
      <w:rPr>
        <w:rFonts w:hint="default"/>
      </w:rPr>
    </w:lvl>
    <w:lvl w:ilvl="8" w:tplc="EC16A9C2">
      <w:numFmt w:val="bullet"/>
      <w:lvlText w:val="•"/>
      <w:lvlJc w:val="left"/>
      <w:pPr>
        <w:ind w:left="7840" w:hanging="360"/>
      </w:pPr>
      <w:rPr>
        <w:rFonts w:hint="default"/>
      </w:rPr>
    </w:lvl>
  </w:abstractNum>
  <w:abstractNum w:abstractNumId="6" w15:restartNumberingAfterBreak="0">
    <w:nsid w:val="7A101DC5"/>
    <w:multiLevelType w:val="hybridMultilevel"/>
    <w:tmpl w:val="6ECACC24"/>
    <w:lvl w:ilvl="0" w:tplc="04090001">
      <w:start w:val="1"/>
      <w:numFmt w:val="bullet"/>
      <w:lvlText w:val=""/>
      <w:lvlJc w:val="left"/>
      <w:pPr>
        <w:ind w:left="833" w:hanging="236"/>
        <w:jc w:val="left"/>
      </w:pPr>
      <w:rPr>
        <w:rFonts w:ascii="Symbol" w:hAnsi="Symbol"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896"/>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BA"/>
    <w:rsid w:val="00070DD7"/>
    <w:rsid w:val="00272DBA"/>
    <w:rsid w:val="004C6A77"/>
    <w:rsid w:val="0078773A"/>
    <w:rsid w:val="00A417E7"/>
    <w:rsid w:val="00BD39EF"/>
    <w:rsid w:val="00C3570A"/>
    <w:rsid w:val="00D4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DDE4C-F320-48BF-8954-C1F575E0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NoSpacing">
    <w:name w:val="No Spacing"/>
    <w:uiPriority w:val="1"/>
    <w:qFormat/>
    <w:rsid w:val="00070DD7"/>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Michelle J Nadeau</cp:lastModifiedBy>
  <cp:revision>2</cp:revision>
  <dcterms:created xsi:type="dcterms:W3CDTF">2021-04-27T17:31:00Z</dcterms:created>
  <dcterms:modified xsi:type="dcterms:W3CDTF">2021-04-27T17:31:00Z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DocConverter http://www.activepdf.com</vt:lpwstr>
  </property>
  <property fmtid="{D5CDD505-2E9C-101B-9397-08002B2CF9AE}" pid="4" name="LastSaved">
    <vt:filetime>2021-03-18T00:00:00Z</vt:filetime>
  </property>
</Properties>
</file>